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D11FBF" w:rsidRPr="00034FE3">
        <w:rPr>
          <w:rFonts w:ascii="仿宋" w:eastAsia="仿宋" w:hAnsi="仿宋" w:cs="仿宋" w:hint="eastAsia"/>
          <w:b/>
          <w:sz w:val="36"/>
          <w:szCs w:val="28"/>
        </w:rPr>
        <w:t>网络</w:t>
      </w:r>
      <w:proofErr w:type="gramStart"/>
      <w:r w:rsidR="00D11FBF" w:rsidRPr="00034FE3">
        <w:rPr>
          <w:rFonts w:ascii="仿宋" w:eastAsia="仿宋" w:hAnsi="仿宋" w:cs="仿宋" w:hint="eastAsia"/>
          <w:b/>
          <w:sz w:val="36"/>
          <w:szCs w:val="28"/>
        </w:rPr>
        <w:t>安全运</w:t>
      </w:r>
      <w:proofErr w:type="gramEnd"/>
      <w:r w:rsidR="00D11FBF" w:rsidRPr="00034FE3">
        <w:rPr>
          <w:rFonts w:ascii="仿宋" w:eastAsia="仿宋" w:hAnsi="仿宋" w:cs="仿宋" w:hint="eastAsia"/>
          <w:b/>
          <w:sz w:val="36"/>
          <w:szCs w:val="28"/>
        </w:rPr>
        <w:t>维服务项目</w:t>
      </w:r>
      <w:r w:rsidR="00351E9B" w:rsidRPr="00034FE3">
        <w:rPr>
          <w:rFonts w:ascii="仿宋" w:eastAsia="仿宋" w:hAnsi="仿宋" w:cs="仿宋"/>
          <w:b/>
          <w:sz w:val="36"/>
          <w:szCs w:val="28"/>
        </w:rPr>
        <w:t xml:space="preserve"> </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D11FBF" w:rsidRPr="00034FE3">
        <w:rPr>
          <w:rFonts w:ascii="仿宋" w:eastAsia="仿宋" w:hAnsi="仿宋" w:cs="仿宋" w:hint="eastAsia"/>
          <w:b/>
          <w:sz w:val="36"/>
          <w:szCs w:val="28"/>
        </w:rPr>
        <w:t>XXB-BXCG-2026009</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CD7783">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r w:rsidR="00817FF2" w:rsidRPr="00034FE3">
        <w:rPr>
          <w:rFonts w:ascii="仿宋" w:eastAsia="仿宋" w:hAnsi="仿宋" w:cs="仿宋" w:hint="eastAsia"/>
          <w:sz w:val="24"/>
          <w:lang w:val="zh-CN"/>
        </w:rPr>
        <w:t>就</w:t>
      </w:r>
      <w:r w:rsidR="00D11FBF" w:rsidRPr="00034FE3">
        <w:rPr>
          <w:rFonts w:ascii="仿宋" w:eastAsia="仿宋" w:hAnsi="仿宋" w:cs="仿宋" w:hint="eastAsia"/>
          <w:sz w:val="24"/>
          <w:lang w:val="zh-CN"/>
        </w:rPr>
        <w:t>网络</w:t>
      </w:r>
      <w:proofErr w:type="gramStart"/>
      <w:r w:rsidR="00D11FBF" w:rsidRPr="00034FE3">
        <w:rPr>
          <w:rFonts w:ascii="仿宋" w:eastAsia="仿宋" w:hAnsi="仿宋" w:cs="仿宋" w:hint="eastAsia"/>
          <w:sz w:val="24"/>
          <w:lang w:val="zh-CN"/>
        </w:rPr>
        <w:t>安全运</w:t>
      </w:r>
      <w:proofErr w:type="gramEnd"/>
      <w:r w:rsidR="00D11FBF" w:rsidRPr="00034FE3">
        <w:rPr>
          <w:rFonts w:ascii="仿宋" w:eastAsia="仿宋" w:hAnsi="仿宋" w:cs="仿宋" w:hint="eastAsia"/>
          <w:sz w:val="24"/>
          <w:lang w:val="zh-CN"/>
        </w:rPr>
        <w:t>维服务项目</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D11FBF" w:rsidRPr="00034FE3">
        <w:rPr>
          <w:rFonts w:ascii="仿宋" w:eastAsia="仿宋" w:hAnsi="仿宋" w:cs="仿宋"/>
          <w:sz w:val="24"/>
          <w:lang w:val="zh-CN"/>
        </w:rPr>
        <w:t>XXB-BXCG-2026009</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D11FBF" w:rsidRPr="00034FE3">
        <w:rPr>
          <w:rFonts w:ascii="仿宋" w:eastAsia="仿宋" w:hAnsi="仿宋" w:cs="仿宋" w:hint="eastAsia"/>
          <w:sz w:val="24"/>
          <w:lang w:val="zh-CN"/>
        </w:rPr>
        <w:t>网络</w:t>
      </w:r>
      <w:proofErr w:type="gramStart"/>
      <w:r w:rsidR="00D11FBF" w:rsidRPr="00034FE3">
        <w:rPr>
          <w:rFonts w:ascii="仿宋" w:eastAsia="仿宋" w:hAnsi="仿宋" w:cs="仿宋" w:hint="eastAsia"/>
          <w:sz w:val="24"/>
          <w:lang w:val="zh-CN"/>
        </w:rPr>
        <w:t>安全运</w:t>
      </w:r>
      <w:proofErr w:type="gramEnd"/>
      <w:r w:rsidR="00D11FBF" w:rsidRPr="00034FE3">
        <w:rPr>
          <w:rFonts w:ascii="仿宋" w:eastAsia="仿宋" w:hAnsi="仿宋" w:cs="仿宋" w:hint="eastAsia"/>
          <w:sz w:val="24"/>
          <w:lang w:val="zh-CN"/>
        </w:rPr>
        <w:t>维服务项目</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D11FBF" w:rsidRPr="00034FE3">
        <w:rPr>
          <w:rFonts w:ascii="仿宋" w:eastAsia="仿宋" w:hAnsi="仿宋" w:cs="仿宋"/>
          <w:sz w:val="24"/>
          <w:lang w:val="zh-CN"/>
        </w:rPr>
        <w:t>XXB-BXCG-2026009</w:t>
      </w:r>
    </w:p>
    <w:p w:rsidR="00AA2661" w:rsidRPr="00034FE3" w:rsidRDefault="00AA2661"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采购公告时间：2026年</w:t>
      </w:r>
      <w:r w:rsidR="00034FE3" w:rsidRPr="00034FE3">
        <w:rPr>
          <w:rFonts w:ascii="仿宋" w:eastAsia="仿宋" w:hAnsi="仿宋" w:hint="eastAsia"/>
          <w:sz w:val="24"/>
        </w:rPr>
        <w:t>8</w:t>
      </w:r>
      <w:r w:rsidRPr="00034FE3">
        <w:rPr>
          <w:rFonts w:ascii="仿宋" w:eastAsia="仿宋" w:hAnsi="仿宋" w:hint="eastAsia"/>
          <w:sz w:val="24"/>
        </w:rPr>
        <w:t>月</w:t>
      </w:r>
      <w:r w:rsidR="00034FE3" w:rsidRPr="00034FE3">
        <w:rPr>
          <w:rFonts w:ascii="仿宋" w:eastAsia="仿宋" w:hAnsi="仿宋" w:hint="eastAsia"/>
          <w:sz w:val="24"/>
        </w:rPr>
        <w:t>6</w:t>
      </w:r>
      <w:r w:rsidRPr="00034FE3">
        <w:rPr>
          <w:rFonts w:ascii="仿宋" w:eastAsia="仿宋" w:hAnsi="仿宋" w:hint="eastAsia"/>
          <w:sz w:val="24"/>
        </w:rPr>
        <w:t>日至2026年</w:t>
      </w:r>
      <w:r w:rsidR="00034FE3" w:rsidRPr="00034FE3">
        <w:rPr>
          <w:rFonts w:ascii="仿宋" w:eastAsia="仿宋" w:hAnsi="仿宋" w:hint="eastAsia"/>
          <w:sz w:val="24"/>
        </w:rPr>
        <w:t>8</w:t>
      </w:r>
      <w:r w:rsidRPr="00034FE3">
        <w:rPr>
          <w:rFonts w:ascii="仿宋" w:eastAsia="仿宋" w:hAnsi="仿宋" w:hint="eastAsia"/>
          <w:sz w:val="24"/>
        </w:rPr>
        <w:t>月</w:t>
      </w:r>
      <w:r w:rsidR="00034FE3" w:rsidRPr="00034FE3">
        <w:rPr>
          <w:rFonts w:ascii="仿宋" w:eastAsia="仿宋" w:hAnsi="仿宋" w:hint="eastAsia"/>
          <w:sz w:val="24"/>
        </w:rPr>
        <w:t>12</w:t>
      </w:r>
      <w:r w:rsidRPr="00034FE3">
        <w:rPr>
          <w:rFonts w:ascii="仿宋" w:eastAsia="仿宋" w:hAnsi="仿宋" w:hint="eastAsia"/>
          <w:sz w:val="24"/>
        </w:rPr>
        <w:t>日</w:t>
      </w:r>
    </w:p>
    <w:p w:rsidR="00AA2661" w:rsidRPr="00034FE3" w:rsidRDefault="00AA2661"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响应截止时间：</w:t>
      </w:r>
      <w:r w:rsidRPr="00034FE3">
        <w:rPr>
          <w:rFonts w:ascii="仿宋" w:eastAsia="仿宋" w:hAnsi="仿宋" w:hint="eastAsia"/>
        </w:rPr>
        <w:t>2026年</w:t>
      </w:r>
      <w:r w:rsidR="00034FE3" w:rsidRPr="00034FE3">
        <w:rPr>
          <w:rFonts w:ascii="仿宋" w:eastAsia="仿宋" w:hAnsi="仿宋" w:hint="eastAsia"/>
        </w:rPr>
        <w:t>8</w:t>
      </w:r>
      <w:r w:rsidRPr="00034FE3">
        <w:rPr>
          <w:rFonts w:ascii="仿宋" w:eastAsia="仿宋" w:hAnsi="仿宋" w:hint="eastAsia"/>
        </w:rPr>
        <w:t>月</w:t>
      </w:r>
      <w:r w:rsidR="00034FE3" w:rsidRPr="00034FE3">
        <w:rPr>
          <w:rFonts w:ascii="仿宋" w:eastAsia="仿宋" w:hAnsi="仿宋" w:hint="eastAsia"/>
        </w:rPr>
        <w:t>12</w:t>
      </w:r>
      <w:r w:rsidRPr="00034FE3">
        <w:rPr>
          <w:rFonts w:ascii="仿宋" w:eastAsia="仿宋" w:hAnsi="仿宋" w:hint="eastAsia"/>
        </w:rPr>
        <w:t>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8788" w:type="dxa"/>
        <w:tblInd w:w="392" w:type="dxa"/>
        <w:tblLook w:val="04A0" w:firstRow="1" w:lastRow="0" w:firstColumn="1" w:lastColumn="0" w:noHBand="0" w:noVBand="1"/>
      </w:tblPr>
      <w:tblGrid>
        <w:gridCol w:w="1967"/>
        <w:gridCol w:w="1369"/>
        <w:gridCol w:w="1418"/>
        <w:gridCol w:w="2206"/>
        <w:gridCol w:w="1828"/>
      </w:tblGrid>
      <w:tr w:rsidR="00034FE3" w:rsidRPr="00034FE3" w:rsidTr="00AA2661">
        <w:trPr>
          <w:trHeight w:val="549"/>
        </w:trPr>
        <w:tc>
          <w:tcPr>
            <w:tcW w:w="1967" w:type="dxa"/>
            <w:vAlign w:val="center"/>
          </w:tcPr>
          <w:p w:rsidR="00947A27" w:rsidRPr="00034FE3" w:rsidRDefault="00947A27" w:rsidP="00D11FBF">
            <w:pPr>
              <w:spacing w:line="360" w:lineRule="auto"/>
              <w:jc w:val="center"/>
              <w:rPr>
                <w:rFonts w:ascii="仿宋" w:eastAsia="仿宋" w:hAnsi="仿宋"/>
                <w:sz w:val="24"/>
              </w:rPr>
            </w:pPr>
            <w:r w:rsidRPr="00034FE3">
              <w:rPr>
                <w:rFonts w:ascii="仿宋" w:eastAsia="仿宋" w:hAnsi="仿宋" w:hint="eastAsia"/>
                <w:sz w:val="24"/>
              </w:rPr>
              <w:t>项目名称</w:t>
            </w:r>
          </w:p>
        </w:tc>
        <w:tc>
          <w:tcPr>
            <w:tcW w:w="1369" w:type="dxa"/>
            <w:vAlign w:val="center"/>
          </w:tcPr>
          <w:p w:rsidR="00947A27" w:rsidRPr="00034FE3" w:rsidRDefault="00947A27" w:rsidP="00D11FBF">
            <w:pPr>
              <w:spacing w:line="360" w:lineRule="auto"/>
              <w:jc w:val="center"/>
              <w:rPr>
                <w:rFonts w:ascii="仿宋" w:eastAsia="仿宋" w:hAnsi="仿宋"/>
                <w:sz w:val="24"/>
              </w:rPr>
            </w:pPr>
            <w:r w:rsidRPr="00034FE3">
              <w:rPr>
                <w:rFonts w:ascii="仿宋" w:eastAsia="仿宋" w:hAnsi="仿宋" w:hint="eastAsia"/>
                <w:sz w:val="24"/>
              </w:rPr>
              <w:t>单位</w:t>
            </w:r>
          </w:p>
        </w:tc>
        <w:tc>
          <w:tcPr>
            <w:tcW w:w="1418" w:type="dxa"/>
            <w:vAlign w:val="center"/>
          </w:tcPr>
          <w:p w:rsidR="00947A27" w:rsidRPr="00034FE3" w:rsidRDefault="00947A27" w:rsidP="00D11FBF">
            <w:pPr>
              <w:spacing w:line="360" w:lineRule="auto"/>
              <w:jc w:val="center"/>
              <w:rPr>
                <w:rFonts w:ascii="仿宋" w:eastAsia="仿宋" w:hAnsi="仿宋"/>
                <w:sz w:val="24"/>
              </w:rPr>
            </w:pPr>
            <w:r w:rsidRPr="00034FE3">
              <w:rPr>
                <w:rFonts w:ascii="仿宋" w:eastAsia="仿宋" w:hAnsi="仿宋" w:hint="eastAsia"/>
                <w:sz w:val="24"/>
              </w:rPr>
              <w:t>数量</w:t>
            </w:r>
          </w:p>
        </w:tc>
        <w:tc>
          <w:tcPr>
            <w:tcW w:w="2206" w:type="dxa"/>
            <w:vAlign w:val="center"/>
          </w:tcPr>
          <w:p w:rsidR="00947A27" w:rsidRPr="00034FE3" w:rsidRDefault="00947A27" w:rsidP="00D11FBF">
            <w:pPr>
              <w:spacing w:line="360" w:lineRule="auto"/>
              <w:jc w:val="center"/>
              <w:rPr>
                <w:rFonts w:ascii="仿宋" w:eastAsia="仿宋" w:hAnsi="仿宋"/>
                <w:sz w:val="24"/>
              </w:rPr>
            </w:pPr>
            <w:r w:rsidRPr="00034FE3">
              <w:rPr>
                <w:rFonts w:ascii="仿宋" w:eastAsia="仿宋" w:hAnsi="仿宋" w:hint="eastAsia"/>
                <w:sz w:val="24"/>
              </w:rPr>
              <w:t>预算金额（元）</w:t>
            </w:r>
          </w:p>
        </w:tc>
        <w:tc>
          <w:tcPr>
            <w:tcW w:w="1828" w:type="dxa"/>
            <w:vAlign w:val="center"/>
          </w:tcPr>
          <w:p w:rsidR="00947A27" w:rsidRPr="00034FE3" w:rsidRDefault="00947A27" w:rsidP="00D11FBF">
            <w:pPr>
              <w:spacing w:line="360" w:lineRule="auto"/>
              <w:jc w:val="center"/>
              <w:rPr>
                <w:rFonts w:ascii="仿宋" w:eastAsia="仿宋" w:hAnsi="仿宋"/>
                <w:sz w:val="24"/>
              </w:rPr>
            </w:pPr>
            <w:r w:rsidRPr="00034FE3">
              <w:rPr>
                <w:rFonts w:ascii="仿宋" w:eastAsia="仿宋" w:hAnsi="仿宋"/>
                <w:sz w:val="24"/>
              </w:rPr>
              <w:t>备注</w:t>
            </w:r>
          </w:p>
        </w:tc>
      </w:tr>
      <w:tr w:rsidR="00034FE3" w:rsidRPr="00034FE3" w:rsidTr="00AA2661">
        <w:trPr>
          <w:trHeight w:val="557"/>
        </w:trPr>
        <w:tc>
          <w:tcPr>
            <w:tcW w:w="1967" w:type="dxa"/>
            <w:vAlign w:val="center"/>
          </w:tcPr>
          <w:p w:rsidR="00947A27" w:rsidRPr="00034FE3" w:rsidRDefault="00D11FBF" w:rsidP="00D11FBF">
            <w:pPr>
              <w:autoSpaceDE w:val="0"/>
              <w:autoSpaceDN w:val="0"/>
              <w:spacing w:line="360" w:lineRule="auto"/>
              <w:jc w:val="center"/>
              <w:rPr>
                <w:rFonts w:ascii="仿宋" w:eastAsia="仿宋" w:hAnsi="仿宋"/>
                <w:sz w:val="24"/>
              </w:rPr>
            </w:pPr>
            <w:r w:rsidRPr="00034FE3">
              <w:rPr>
                <w:rFonts w:ascii="仿宋" w:eastAsia="仿宋" w:hAnsi="仿宋" w:cs="仿宋" w:hint="eastAsia"/>
                <w:sz w:val="24"/>
                <w:lang w:val="zh-CN"/>
              </w:rPr>
              <w:t>网络</w:t>
            </w:r>
            <w:proofErr w:type="gramStart"/>
            <w:r w:rsidRPr="00034FE3">
              <w:rPr>
                <w:rFonts w:ascii="仿宋" w:eastAsia="仿宋" w:hAnsi="仿宋" w:cs="仿宋" w:hint="eastAsia"/>
                <w:sz w:val="24"/>
                <w:lang w:val="zh-CN"/>
              </w:rPr>
              <w:t>安全运</w:t>
            </w:r>
            <w:proofErr w:type="gramEnd"/>
            <w:r w:rsidRPr="00034FE3">
              <w:rPr>
                <w:rFonts w:ascii="仿宋" w:eastAsia="仿宋" w:hAnsi="仿宋" w:cs="仿宋" w:hint="eastAsia"/>
                <w:sz w:val="24"/>
                <w:lang w:val="zh-CN"/>
              </w:rPr>
              <w:t>维服务项目</w:t>
            </w:r>
          </w:p>
        </w:tc>
        <w:tc>
          <w:tcPr>
            <w:tcW w:w="1369" w:type="dxa"/>
            <w:vAlign w:val="center"/>
          </w:tcPr>
          <w:p w:rsidR="00947A27" w:rsidRPr="00034FE3" w:rsidRDefault="00D11FBF" w:rsidP="00D11FBF">
            <w:pPr>
              <w:autoSpaceDE w:val="0"/>
              <w:autoSpaceDN w:val="0"/>
              <w:spacing w:line="360" w:lineRule="auto"/>
              <w:jc w:val="center"/>
              <w:rPr>
                <w:rFonts w:ascii="仿宋" w:eastAsia="仿宋" w:hAnsi="仿宋"/>
                <w:sz w:val="24"/>
              </w:rPr>
            </w:pPr>
            <w:r w:rsidRPr="00034FE3">
              <w:rPr>
                <w:rFonts w:ascii="仿宋" w:eastAsia="仿宋" w:hAnsi="仿宋" w:hint="eastAsia"/>
                <w:sz w:val="24"/>
              </w:rPr>
              <w:t>项</w:t>
            </w:r>
          </w:p>
        </w:tc>
        <w:tc>
          <w:tcPr>
            <w:tcW w:w="1418" w:type="dxa"/>
            <w:vAlign w:val="center"/>
          </w:tcPr>
          <w:p w:rsidR="00947A27" w:rsidRPr="00034FE3" w:rsidRDefault="00D11FBF" w:rsidP="00D11FBF">
            <w:pPr>
              <w:autoSpaceDE w:val="0"/>
              <w:autoSpaceDN w:val="0"/>
              <w:spacing w:line="360" w:lineRule="auto"/>
              <w:jc w:val="center"/>
              <w:rPr>
                <w:rFonts w:ascii="仿宋" w:eastAsia="仿宋" w:hAnsi="仿宋"/>
                <w:sz w:val="24"/>
              </w:rPr>
            </w:pPr>
            <w:r w:rsidRPr="00034FE3">
              <w:rPr>
                <w:rFonts w:ascii="仿宋" w:eastAsia="仿宋" w:hAnsi="仿宋" w:hint="eastAsia"/>
                <w:sz w:val="24"/>
              </w:rPr>
              <w:t>1</w:t>
            </w:r>
          </w:p>
        </w:tc>
        <w:tc>
          <w:tcPr>
            <w:tcW w:w="2206" w:type="dxa"/>
            <w:vAlign w:val="center"/>
          </w:tcPr>
          <w:p w:rsidR="00947A27" w:rsidRPr="00034FE3" w:rsidRDefault="00D11FBF" w:rsidP="00D11FBF">
            <w:pPr>
              <w:autoSpaceDE w:val="0"/>
              <w:autoSpaceDN w:val="0"/>
              <w:spacing w:line="360" w:lineRule="auto"/>
              <w:jc w:val="center"/>
              <w:rPr>
                <w:rFonts w:ascii="仿宋" w:eastAsia="仿宋" w:hAnsi="仿宋"/>
                <w:sz w:val="24"/>
              </w:rPr>
            </w:pPr>
            <w:r w:rsidRPr="00034FE3">
              <w:rPr>
                <w:rFonts w:ascii="仿宋" w:eastAsia="仿宋" w:hAnsi="仿宋" w:hint="eastAsia"/>
                <w:sz w:val="24"/>
              </w:rPr>
              <w:t>355300</w:t>
            </w:r>
          </w:p>
        </w:tc>
        <w:tc>
          <w:tcPr>
            <w:tcW w:w="1828" w:type="dxa"/>
            <w:vAlign w:val="center"/>
          </w:tcPr>
          <w:p w:rsidR="00947A27" w:rsidRPr="00034FE3" w:rsidRDefault="00947A27" w:rsidP="00D11FBF">
            <w:pPr>
              <w:spacing w:line="360" w:lineRule="auto"/>
              <w:jc w:val="center"/>
              <w:rPr>
                <w:rFonts w:ascii="仿宋" w:eastAsia="仿宋" w:hAnsi="仿宋"/>
              </w:rPr>
            </w:pPr>
            <w:r w:rsidRPr="00034FE3">
              <w:rPr>
                <w:rFonts w:ascii="仿宋" w:eastAsia="仿宋" w:hAnsi="仿宋"/>
                <w:kern w:val="0"/>
                <w:sz w:val="24"/>
                <w:szCs w:val="22"/>
              </w:rPr>
              <w:t>本项目专门面向中小</w:t>
            </w:r>
            <w:proofErr w:type="gramStart"/>
            <w:r w:rsidRPr="00034FE3">
              <w:rPr>
                <w:rFonts w:ascii="仿宋" w:eastAsia="仿宋" w:hAnsi="仿宋"/>
                <w:kern w:val="0"/>
                <w:sz w:val="24"/>
                <w:szCs w:val="22"/>
              </w:rPr>
              <w:t>微企业</w:t>
            </w:r>
            <w:proofErr w:type="gramEnd"/>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w:t>
      </w:r>
      <w:proofErr w:type="gramStart"/>
      <w:r w:rsidRPr="00034FE3">
        <w:rPr>
          <w:rFonts w:ascii="仿宋" w:eastAsia="仿宋" w:hAnsi="仿宋" w:hint="eastAsia"/>
          <w:sz w:val="24"/>
        </w:rPr>
        <w:t>新区陈</w:t>
      </w:r>
      <w:proofErr w:type="gramEnd"/>
      <w:r w:rsidRPr="00034FE3">
        <w:rPr>
          <w:rFonts w:ascii="仿宋" w:eastAsia="仿宋" w:hAnsi="仿宋" w:hint="eastAsia"/>
          <w:sz w:val="24"/>
        </w:rPr>
        <w:t>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bookmarkStart w:id="0" w:name="_GoBack"/>
      <w:bookmarkEnd w:id="0"/>
    </w:p>
    <w:p w:rsidR="008266DB"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sz w:val="24"/>
        </w:rPr>
        <w:t>惠州仲恺高新区人民医院</w:t>
      </w:r>
    </w:p>
    <w:p w:rsidR="00A87B4E"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hint="eastAsia"/>
          <w:sz w:val="24"/>
        </w:rPr>
        <w:t>2026年</w:t>
      </w:r>
      <w:r w:rsidR="00034FE3" w:rsidRPr="00034FE3">
        <w:rPr>
          <w:rFonts w:ascii="仿宋" w:eastAsia="仿宋" w:hAnsi="仿宋" w:cs="仿宋" w:hint="eastAsia"/>
          <w:sz w:val="24"/>
        </w:rPr>
        <w:t>8</w:t>
      </w:r>
      <w:r w:rsidRPr="00034FE3">
        <w:rPr>
          <w:rFonts w:ascii="仿宋" w:eastAsia="仿宋" w:hAnsi="仿宋" w:cs="仿宋" w:hint="eastAsia"/>
          <w:sz w:val="24"/>
        </w:rPr>
        <w:t>月</w:t>
      </w:r>
      <w:r w:rsidR="00034FE3" w:rsidRPr="00034FE3">
        <w:rPr>
          <w:rFonts w:ascii="仿宋" w:eastAsia="仿宋" w:hAnsi="仿宋" w:cs="仿宋" w:hint="eastAsia"/>
          <w:sz w:val="24"/>
        </w:rPr>
        <w:t>6</w:t>
      </w:r>
      <w:r w:rsidRPr="00034FE3">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w:t>
      </w:r>
      <w:proofErr w:type="gramStart"/>
      <w:r w:rsidR="00170A96" w:rsidRPr="00CD7783">
        <w:rPr>
          <w:rFonts w:ascii="仿宋" w:eastAsia="仿宋" w:hAnsi="仿宋" w:cs="仿宋" w:hint="eastAsia"/>
          <w:color w:val="000000" w:themeColor="text1"/>
          <w:sz w:val="24"/>
        </w:rPr>
        <w:t>一</w:t>
      </w:r>
      <w:proofErr w:type="gramEnd"/>
      <w:r w:rsidR="00170A96" w:rsidRPr="00CD7783">
        <w:rPr>
          <w:rFonts w:ascii="仿宋" w:eastAsia="仿宋" w:hAnsi="仿宋" w:cs="仿宋" w:hint="eastAsia"/>
          <w:color w:val="000000" w:themeColor="text1"/>
          <w:sz w:val="24"/>
        </w:rPr>
        <w:t>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Pr="00CD7783"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FF5076" w:rsidRPr="00CD7783" w:rsidRDefault="00C23989"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9</w:t>
      </w:r>
      <w:r w:rsidR="00FF5076" w:rsidRPr="00CD7783">
        <w:rPr>
          <w:rFonts w:ascii="仿宋" w:eastAsia="仿宋" w:hAnsi="仿宋" w:cs="仿宋" w:hint="eastAsia"/>
          <w:color w:val="000000" w:themeColor="text1"/>
          <w:sz w:val="24"/>
        </w:rPr>
        <w:t>.本项目属于专门面向中小</w:t>
      </w:r>
      <w:proofErr w:type="gramStart"/>
      <w:r w:rsidR="00FF5076" w:rsidRPr="00CD7783">
        <w:rPr>
          <w:rFonts w:ascii="仿宋" w:eastAsia="仿宋" w:hAnsi="仿宋" w:cs="仿宋" w:hint="eastAsia"/>
          <w:color w:val="000000" w:themeColor="text1"/>
          <w:sz w:val="24"/>
        </w:rPr>
        <w:t>微企业</w:t>
      </w:r>
      <w:proofErr w:type="gramEnd"/>
      <w:r w:rsidR="00FF5076" w:rsidRPr="00CD7783">
        <w:rPr>
          <w:rFonts w:ascii="仿宋" w:eastAsia="仿宋" w:hAnsi="仿宋" w:cs="仿宋" w:hint="eastAsia"/>
          <w:color w:val="000000" w:themeColor="text1"/>
          <w:sz w:val="24"/>
        </w:rPr>
        <w:t>采购的项目，所属行业为</w:t>
      </w:r>
      <w:r w:rsidR="00FF5076" w:rsidRPr="00CD7783">
        <w:rPr>
          <w:rFonts w:ascii="仿宋" w:eastAsia="仿宋" w:hAnsi="仿宋" w:cs="仿宋" w:hint="eastAsia"/>
          <w:color w:val="000000" w:themeColor="text1"/>
          <w:sz w:val="24"/>
          <w:u w:val="single"/>
        </w:rPr>
        <w:t>软件和信息技术服务业</w:t>
      </w:r>
      <w:r w:rsidR="00FF5076" w:rsidRPr="00CD7783">
        <w:rPr>
          <w:rFonts w:ascii="仿宋" w:eastAsia="仿宋" w:hAnsi="仿宋" w:cs="仿宋" w:hint="eastAsia"/>
          <w:color w:val="000000" w:themeColor="text1"/>
          <w:sz w:val="24"/>
        </w:rPr>
        <w:t>，供应商应为中小微企业，须提供《中小企业声明函》。</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lastRenderedPageBreak/>
        <w:t>三</w:t>
      </w:r>
      <w:r w:rsidR="00EE7001" w:rsidRPr="00CD7783">
        <w:rPr>
          <w:rFonts w:ascii="仿宋" w:eastAsia="仿宋" w:hAnsi="仿宋" w:cs="仿宋" w:hint="eastAsia"/>
          <w:b/>
          <w:bCs/>
          <w:color w:val="000000" w:themeColor="text1"/>
          <w:sz w:val="24"/>
        </w:rPr>
        <w:t>、响应基本要求</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2、本采购项目中标注▲号的内容为择优要求和条件，负偏离或不响应▲号条款的响应人将影响综合得分。</w:t>
      </w:r>
    </w:p>
    <w:p w:rsidR="00065CC2" w:rsidRPr="00CD7783" w:rsidRDefault="00EE7001" w:rsidP="00CD7783">
      <w:pPr>
        <w:spacing w:line="360" w:lineRule="auto"/>
        <w:ind w:firstLine="482"/>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w:t>
      </w:r>
      <w:proofErr w:type="gramStart"/>
      <w:r w:rsidR="00A94DC7" w:rsidRPr="00CD7783">
        <w:rPr>
          <w:rFonts w:ascii="仿宋" w:eastAsia="仿宋" w:hAnsi="仿宋" w:cs="仿宋" w:hint="eastAsia"/>
          <w:color w:val="000000" w:themeColor="text1"/>
          <w:sz w:val="24"/>
        </w:rPr>
        <w:t>品牌仅</w:t>
      </w:r>
      <w:proofErr w:type="gramEnd"/>
      <w:r w:rsidR="00A94DC7" w:rsidRPr="00CD7783">
        <w:rPr>
          <w:rFonts w:ascii="仿宋" w:eastAsia="仿宋" w:hAnsi="仿宋" w:cs="仿宋" w:hint="eastAsia"/>
          <w:color w:val="000000" w:themeColor="text1"/>
          <w:sz w:val="24"/>
        </w:rPr>
        <w:t>作为参考建议，不作为限制性要求。“采购项目技术参数要求”中所列参数为最低要求，响应供应商应当提供相当于或优于比选文件参数的货物，</w:t>
      </w:r>
    </w:p>
    <w:p w:rsidR="001E2FD5" w:rsidRPr="00CD7783" w:rsidRDefault="00EE7001" w:rsidP="00982886">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、采购项目技术参数及要求</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（一）医院网站安全服务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1、服务概述</w:t>
      </w:r>
    </w:p>
    <w:p w:rsidR="00982886" w:rsidRPr="00D11FBF"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需提供云主机、静态IP地址、静态BGP带宽、下一代防火墙安全组件、日志审计安全组件、Web应用防火墙安全组件、云上本地备份服务、专享服务计划，以保障云上资产安全。</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2、运维对象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医院门户网站。</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3、服务内容</w:t>
      </w:r>
    </w:p>
    <w:tbl>
      <w:tblPr>
        <w:tblW w:w="9510" w:type="dxa"/>
        <w:tblInd w:w="96" w:type="dxa"/>
        <w:tblLook w:val="04A0" w:firstRow="1" w:lastRow="0" w:firstColumn="1" w:lastColumn="0" w:noHBand="0" w:noVBand="1"/>
      </w:tblPr>
      <w:tblGrid>
        <w:gridCol w:w="457"/>
        <w:gridCol w:w="831"/>
        <w:gridCol w:w="8222"/>
      </w:tblGrid>
      <w:tr w:rsidR="00D11FBF" w:rsidRPr="00D11FBF" w:rsidTr="004B49A3">
        <w:trPr>
          <w:trHeight w:val="460"/>
        </w:trPr>
        <w:tc>
          <w:tcPr>
            <w:tcW w:w="4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11FBF" w:rsidRPr="00D11FBF" w:rsidRDefault="00D11FBF" w:rsidP="00982886">
            <w:pPr>
              <w:widowControl/>
              <w:spacing w:line="360" w:lineRule="auto"/>
              <w:jc w:val="left"/>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序号</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left"/>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服务名称</w:t>
            </w:r>
          </w:p>
        </w:tc>
        <w:tc>
          <w:tcPr>
            <w:tcW w:w="82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after="220" w:line="360" w:lineRule="auto"/>
              <w:jc w:val="center"/>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技术参数要求</w:t>
            </w:r>
          </w:p>
        </w:tc>
      </w:tr>
      <w:tr w:rsidR="00D11FBF" w:rsidRPr="00D11FBF" w:rsidTr="004B49A3">
        <w:trPr>
          <w:trHeight w:val="1257"/>
        </w:trPr>
        <w:tc>
          <w:tcPr>
            <w:tcW w:w="45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11FBF" w:rsidRPr="00D11FBF" w:rsidRDefault="00D11FBF" w:rsidP="00982886">
            <w:pPr>
              <w:widowControl/>
              <w:spacing w:line="360" w:lineRule="auto"/>
              <w:jc w:val="center"/>
              <w:textAlignment w:val="center"/>
              <w:rPr>
                <w:rFonts w:ascii="仿宋" w:eastAsia="仿宋" w:hAnsi="仿宋" w:cs="宋体"/>
                <w:color w:val="000000"/>
                <w:sz w:val="24"/>
              </w:rPr>
            </w:pPr>
            <w:r w:rsidRPr="00D11FBF">
              <w:rPr>
                <w:rFonts w:ascii="仿宋" w:eastAsia="仿宋" w:hAnsi="仿宋" w:cs="宋体" w:hint="eastAsia"/>
                <w:color w:val="000000"/>
                <w:kern w:val="0"/>
                <w:sz w:val="24"/>
                <w:lang w:bidi="ar"/>
              </w:rPr>
              <w:t>1</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center"/>
              <w:textAlignment w:val="center"/>
              <w:rPr>
                <w:rFonts w:ascii="仿宋" w:eastAsia="仿宋" w:hAnsi="仿宋" w:cs="宋体"/>
                <w:color w:val="000000"/>
                <w:sz w:val="24"/>
              </w:rPr>
            </w:pPr>
            <w:r w:rsidRPr="00D11FBF">
              <w:rPr>
                <w:rFonts w:ascii="仿宋" w:eastAsia="仿宋" w:hAnsi="仿宋" w:cs="宋体" w:hint="eastAsia"/>
                <w:color w:val="000000"/>
                <w:kern w:val="0"/>
                <w:sz w:val="24"/>
                <w:lang w:bidi="ar"/>
              </w:rPr>
              <w:t>医院网站安全服务</w:t>
            </w:r>
          </w:p>
        </w:tc>
        <w:tc>
          <w:tcPr>
            <w:tcW w:w="82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after="220" w:line="360" w:lineRule="auto"/>
              <w:jc w:val="left"/>
              <w:textAlignment w:val="center"/>
              <w:rPr>
                <w:rFonts w:ascii="仿宋" w:eastAsia="仿宋" w:hAnsi="仿宋" w:cs="宋体"/>
                <w:color w:val="000000"/>
                <w:sz w:val="24"/>
              </w:rPr>
            </w:pPr>
            <w:r w:rsidRPr="00D11FBF">
              <w:rPr>
                <w:rFonts w:ascii="仿宋" w:eastAsia="仿宋" w:hAnsi="仿宋" w:cs="宋体" w:hint="eastAsia"/>
                <w:color w:val="000000"/>
                <w:kern w:val="0"/>
                <w:sz w:val="24"/>
                <w:lang w:bidi="ar"/>
              </w:rPr>
              <w:t>1、提供不少于2核8G，存储不少于50GB的云主机承载网站系统；</w:t>
            </w:r>
            <w:r w:rsidRPr="00D11FBF">
              <w:rPr>
                <w:rFonts w:ascii="仿宋" w:eastAsia="仿宋" w:hAnsi="仿宋" w:cs="宋体" w:hint="eastAsia"/>
                <w:color w:val="000000"/>
                <w:kern w:val="0"/>
                <w:sz w:val="24"/>
                <w:lang w:bidi="ar"/>
              </w:rPr>
              <w:br/>
              <w:t>2、提供不少于1个静态BGP公网地址，独享带宽不少于5M；</w:t>
            </w:r>
            <w:r w:rsidRPr="00D11FBF">
              <w:rPr>
                <w:rFonts w:ascii="仿宋" w:eastAsia="仿宋" w:hAnsi="仿宋" w:cs="宋体" w:hint="eastAsia"/>
                <w:color w:val="000000"/>
                <w:kern w:val="0"/>
                <w:sz w:val="24"/>
                <w:lang w:bidi="ar"/>
              </w:rPr>
              <w:br/>
              <w:t>▲3、为了避免本单位运</w:t>
            </w:r>
            <w:proofErr w:type="gramStart"/>
            <w:r w:rsidRPr="00D11FBF">
              <w:rPr>
                <w:rFonts w:ascii="仿宋" w:eastAsia="仿宋" w:hAnsi="仿宋" w:cs="宋体" w:hint="eastAsia"/>
                <w:color w:val="000000"/>
                <w:kern w:val="0"/>
                <w:sz w:val="24"/>
                <w:lang w:bidi="ar"/>
              </w:rPr>
              <w:t>维人员</w:t>
            </w:r>
            <w:proofErr w:type="gramEnd"/>
            <w:r w:rsidRPr="00D11FBF">
              <w:rPr>
                <w:rFonts w:ascii="仿宋" w:eastAsia="仿宋" w:hAnsi="仿宋" w:cs="宋体" w:hint="eastAsia"/>
                <w:color w:val="000000"/>
                <w:kern w:val="0"/>
                <w:sz w:val="24"/>
                <w:lang w:bidi="ar"/>
              </w:rPr>
              <w:t>误操作导致数据丢失，要求云厂商提供的云平台</w:t>
            </w:r>
            <w:proofErr w:type="gramStart"/>
            <w:r w:rsidRPr="00D11FBF">
              <w:rPr>
                <w:rFonts w:ascii="仿宋" w:eastAsia="仿宋" w:hAnsi="仿宋" w:cs="宋体" w:hint="eastAsia"/>
                <w:color w:val="000000"/>
                <w:kern w:val="0"/>
                <w:sz w:val="24"/>
                <w:lang w:bidi="ar"/>
              </w:rPr>
              <w:t>需支持</w:t>
            </w:r>
            <w:proofErr w:type="gramEnd"/>
            <w:r w:rsidRPr="00D11FBF">
              <w:rPr>
                <w:rFonts w:ascii="仿宋" w:eastAsia="仿宋" w:hAnsi="仿宋" w:cs="宋体" w:hint="eastAsia"/>
                <w:color w:val="000000"/>
                <w:kern w:val="0"/>
                <w:sz w:val="24"/>
                <w:lang w:bidi="ar"/>
              </w:rPr>
              <w:t>回收站功能，可通过“回收站”重新找回被误删的云主机；（</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4、支持平台中的集群资源环境一键检测，对资源过载状态、网络配置状态、存储卷状态、数据重建状态等，进行多个维度进行检查，提供快速定位问题功能，确保系统最佳状态；</w:t>
            </w:r>
            <w:r w:rsidRPr="00D11FBF">
              <w:rPr>
                <w:rFonts w:ascii="仿宋" w:eastAsia="仿宋" w:hAnsi="仿宋" w:cs="宋体" w:hint="eastAsia"/>
                <w:color w:val="000000"/>
                <w:kern w:val="0"/>
                <w:sz w:val="24"/>
                <w:lang w:bidi="ar"/>
              </w:rPr>
              <w:br/>
              <w:t>▲5、为保障云主机磁盘资源合理使用要求云硬盘支持对云主机磁盘设置</w:t>
            </w:r>
            <w:proofErr w:type="spellStart"/>
            <w:r w:rsidRPr="00D11FBF">
              <w:rPr>
                <w:rFonts w:ascii="仿宋" w:eastAsia="仿宋" w:hAnsi="仿宋" w:cs="宋体" w:hint="eastAsia"/>
                <w:color w:val="000000"/>
                <w:kern w:val="0"/>
                <w:sz w:val="24"/>
                <w:lang w:bidi="ar"/>
              </w:rPr>
              <w:t>QoS</w:t>
            </w:r>
            <w:proofErr w:type="spellEnd"/>
            <w:r w:rsidRPr="00D11FBF">
              <w:rPr>
                <w:rFonts w:ascii="仿宋" w:eastAsia="仿宋" w:hAnsi="仿宋" w:cs="宋体" w:hint="eastAsia"/>
                <w:color w:val="000000"/>
                <w:kern w:val="0"/>
                <w:sz w:val="24"/>
                <w:lang w:bidi="ar"/>
              </w:rPr>
              <w:t>，可以在云主机开机和关机状态下对云主机的磁盘占用资源进行限制操作，可</w:t>
            </w:r>
            <w:r w:rsidRPr="00D11FBF">
              <w:rPr>
                <w:rFonts w:ascii="仿宋" w:eastAsia="仿宋" w:hAnsi="仿宋" w:cs="宋体" w:hint="eastAsia"/>
                <w:color w:val="000000"/>
                <w:kern w:val="0"/>
                <w:sz w:val="24"/>
                <w:lang w:bidi="ar"/>
              </w:rPr>
              <w:lastRenderedPageBreak/>
              <w:t>以设置磁盘IO限制，包括</w:t>
            </w:r>
            <w:proofErr w:type="gramStart"/>
            <w:r w:rsidRPr="00D11FBF">
              <w:rPr>
                <w:rFonts w:ascii="仿宋" w:eastAsia="仿宋" w:hAnsi="仿宋" w:cs="宋体" w:hint="eastAsia"/>
                <w:color w:val="000000"/>
                <w:kern w:val="0"/>
                <w:sz w:val="24"/>
                <w:lang w:bidi="ar"/>
              </w:rPr>
              <w:t>最大读速率</w:t>
            </w:r>
            <w:proofErr w:type="gramEnd"/>
            <w:r w:rsidRPr="00D11FBF">
              <w:rPr>
                <w:rFonts w:ascii="仿宋" w:eastAsia="仿宋" w:hAnsi="仿宋" w:cs="宋体" w:hint="eastAsia"/>
                <w:color w:val="000000"/>
                <w:kern w:val="0"/>
                <w:sz w:val="24"/>
                <w:lang w:bidi="ar"/>
              </w:rPr>
              <w:t>、最大写速率、</w:t>
            </w:r>
            <w:proofErr w:type="gramStart"/>
            <w:r w:rsidRPr="00D11FBF">
              <w:rPr>
                <w:rFonts w:ascii="仿宋" w:eastAsia="仿宋" w:hAnsi="仿宋" w:cs="宋体" w:hint="eastAsia"/>
                <w:color w:val="000000"/>
                <w:kern w:val="0"/>
                <w:sz w:val="24"/>
                <w:lang w:bidi="ar"/>
              </w:rPr>
              <w:t>最大读速率</w:t>
            </w:r>
            <w:proofErr w:type="gramEnd"/>
            <w:r w:rsidRPr="00D11FBF">
              <w:rPr>
                <w:rFonts w:ascii="仿宋" w:eastAsia="仿宋" w:hAnsi="仿宋" w:cs="宋体" w:hint="eastAsia"/>
                <w:color w:val="000000"/>
                <w:kern w:val="0"/>
                <w:sz w:val="24"/>
                <w:lang w:bidi="ar"/>
              </w:rPr>
              <w:t>、和最大写次数；（</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6、为了满足本单位网络与外部网络通信需求，云厂商提供的网络</w:t>
            </w:r>
            <w:proofErr w:type="gramStart"/>
            <w:r w:rsidRPr="00D11FBF">
              <w:rPr>
                <w:rFonts w:ascii="仿宋" w:eastAsia="仿宋" w:hAnsi="仿宋" w:cs="宋体" w:hint="eastAsia"/>
                <w:color w:val="000000"/>
                <w:kern w:val="0"/>
                <w:sz w:val="24"/>
                <w:lang w:bidi="ar"/>
              </w:rPr>
              <w:t>需支持</w:t>
            </w:r>
            <w:proofErr w:type="gramEnd"/>
            <w:r w:rsidRPr="00D11FBF">
              <w:rPr>
                <w:rFonts w:ascii="仿宋" w:eastAsia="仿宋" w:hAnsi="仿宋" w:cs="宋体" w:hint="eastAsia"/>
                <w:color w:val="000000"/>
                <w:kern w:val="0"/>
                <w:sz w:val="24"/>
                <w:lang w:bidi="ar"/>
              </w:rPr>
              <w:t>弹性IP功能，云主机、虚拟路由器均能绑定和解</w:t>
            </w:r>
            <w:proofErr w:type="gramStart"/>
            <w:r w:rsidRPr="00D11FBF">
              <w:rPr>
                <w:rFonts w:ascii="仿宋" w:eastAsia="仿宋" w:hAnsi="仿宋" w:cs="宋体" w:hint="eastAsia"/>
                <w:color w:val="000000"/>
                <w:kern w:val="0"/>
                <w:sz w:val="24"/>
                <w:lang w:bidi="ar"/>
              </w:rPr>
              <w:t>绑</w:t>
            </w:r>
            <w:proofErr w:type="gramEnd"/>
            <w:r w:rsidRPr="00D11FBF">
              <w:rPr>
                <w:rFonts w:ascii="仿宋" w:eastAsia="仿宋" w:hAnsi="仿宋" w:cs="宋体" w:hint="eastAsia"/>
                <w:color w:val="000000"/>
                <w:kern w:val="0"/>
                <w:sz w:val="24"/>
                <w:lang w:bidi="ar"/>
              </w:rPr>
              <w:t>弹性 IP；</w:t>
            </w:r>
            <w:r w:rsidRPr="00D11FBF">
              <w:rPr>
                <w:rFonts w:ascii="仿宋" w:eastAsia="仿宋" w:hAnsi="仿宋" w:cs="宋体" w:hint="eastAsia"/>
                <w:color w:val="000000"/>
                <w:kern w:val="0"/>
                <w:sz w:val="24"/>
                <w:lang w:bidi="ar"/>
              </w:rPr>
              <w:br/>
              <w:t>7、云平台允许支持数据重建优先级调整，在故障数据重新恢复时，可由我单位指定优先重建的虚拟机，保证重要的业务优先恢复数据的安全性；</w:t>
            </w:r>
            <w:r w:rsidRPr="00D11FBF">
              <w:rPr>
                <w:rFonts w:ascii="仿宋" w:eastAsia="仿宋" w:hAnsi="仿宋" w:cs="宋体" w:hint="eastAsia"/>
                <w:color w:val="000000"/>
                <w:kern w:val="0"/>
                <w:sz w:val="24"/>
                <w:lang w:bidi="ar"/>
              </w:rPr>
              <w:br/>
              <w:t>▲8、云平台能够通过图形化管理平台的拖</w:t>
            </w:r>
            <w:proofErr w:type="gramStart"/>
            <w:r w:rsidRPr="00D11FBF">
              <w:rPr>
                <w:rFonts w:ascii="仿宋" w:eastAsia="仿宋" w:hAnsi="仿宋" w:cs="宋体" w:hint="eastAsia"/>
                <w:color w:val="000000"/>
                <w:kern w:val="0"/>
                <w:sz w:val="24"/>
                <w:lang w:bidi="ar"/>
              </w:rPr>
              <w:t>放操作</w:t>
            </w:r>
            <w:proofErr w:type="gramEnd"/>
            <w:r w:rsidRPr="00D11FBF">
              <w:rPr>
                <w:rFonts w:ascii="仿宋" w:eastAsia="仿宋" w:hAnsi="仿宋" w:cs="宋体" w:hint="eastAsia"/>
                <w:color w:val="000000"/>
                <w:kern w:val="0"/>
                <w:sz w:val="24"/>
                <w:lang w:bidi="ar"/>
              </w:rPr>
              <w:t>完成虚拟网络拓扑的创建和管理，能够通过同一界面中的功能按键，实现虚拟网络连接、开启和关闭等操作；（</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▲9、支持跳转连通性探测页面，可以设置探测对象信息，包括网口、对象类型、IP地址，可以点击开始探测按钮查看探测页面信息，可以在网络连通性探测页面查看网络探测是否成功；（</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10、配置bucket的生命周期配置功能，用于定期清理不需要的旧对象，从而处理垃圾数据，释放被占用的多余存储空间。</w:t>
            </w:r>
            <w:r w:rsidRPr="00D11FBF">
              <w:rPr>
                <w:rFonts w:ascii="仿宋" w:eastAsia="仿宋" w:hAnsi="仿宋" w:cs="宋体" w:hint="eastAsia"/>
                <w:color w:val="000000"/>
                <w:kern w:val="0"/>
                <w:sz w:val="24"/>
                <w:lang w:bidi="ar"/>
              </w:rPr>
              <w:br/>
              <w:t>▲11、为持续监控公网业务在全国范围内的可用性与连续性，</w:t>
            </w:r>
            <w:proofErr w:type="gramStart"/>
            <w:r w:rsidRPr="00D11FBF">
              <w:rPr>
                <w:rFonts w:ascii="仿宋" w:eastAsia="仿宋" w:hAnsi="仿宋" w:cs="宋体" w:hint="eastAsia"/>
                <w:color w:val="000000"/>
                <w:kern w:val="0"/>
                <w:sz w:val="24"/>
                <w:lang w:bidi="ar"/>
              </w:rPr>
              <w:t>需支持</w:t>
            </w:r>
            <w:proofErr w:type="gramEnd"/>
            <w:r w:rsidRPr="00D11FBF">
              <w:rPr>
                <w:rFonts w:ascii="仿宋" w:eastAsia="仿宋" w:hAnsi="仿宋" w:cs="宋体" w:hint="eastAsia"/>
                <w:color w:val="000000"/>
                <w:kern w:val="0"/>
                <w:sz w:val="24"/>
                <w:lang w:bidi="ar"/>
              </w:rPr>
              <w:t>公网场景下的健康检查，可针对业务公网IP地址选择合适探测点发起探测，可选择探测点不可少于5个，且需提供不少于10万次探测免费次数；（</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12、提供1T云上备份容量授权，备份的数据不得存放在相同的主机或者同一个集群。</w:t>
            </w:r>
            <w:r w:rsidRPr="00D11FBF">
              <w:rPr>
                <w:rFonts w:ascii="仿宋" w:eastAsia="仿宋" w:hAnsi="仿宋" w:cs="宋体" w:hint="eastAsia"/>
                <w:color w:val="000000"/>
                <w:kern w:val="0"/>
                <w:sz w:val="24"/>
                <w:lang w:bidi="ar"/>
              </w:rPr>
              <w:br/>
              <w:t>13、提供下一代防火墙安全组件，支持吞吐量不少于50Mbps；；</w:t>
            </w:r>
            <w:r w:rsidRPr="00D11FBF">
              <w:rPr>
                <w:rFonts w:ascii="仿宋" w:eastAsia="仿宋" w:hAnsi="仿宋" w:cs="宋体" w:hint="eastAsia"/>
                <w:color w:val="000000"/>
                <w:kern w:val="0"/>
                <w:sz w:val="24"/>
                <w:lang w:bidi="ar"/>
              </w:rPr>
              <w:br/>
              <w:t>▲14、支持策略生命周期管理功能，支持对安全策略修改的时间、原因、变更类型进行统一管理，便于策略的运维与管理；（</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15、提供日志审计系统安全组件，性能参数:资产授权数≥5；</w:t>
            </w:r>
            <w:r w:rsidRPr="00D11FBF">
              <w:rPr>
                <w:rFonts w:ascii="仿宋" w:eastAsia="仿宋" w:hAnsi="仿宋" w:cs="宋体" w:hint="eastAsia"/>
                <w:color w:val="000000"/>
                <w:kern w:val="0"/>
                <w:sz w:val="24"/>
                <w:lang w:bidi="ar"/>
              </w:rPr>
              <w:br/>
              <w:t>▲16、支持可视化展示，包括数据分布、安全事件趋势图、关联规则告警趋势图、接入设备概况等，可提供设备专项分析场景。如防火墙外部攻击场景</w:t>
            </w:r>
            <w:r w:rsidRPr="00D11FBF">
              <w:rPr>
                <w:rFonts w:ascii="仿宋" w:eastAsia="仿宋" w:hAnsi="仿宋" w:cs="宋体" w:hint="eastAsia"/>
                <w:color w:val="000000"/>
                <w:kern w:val="0"/>
                <w:sz w:val="24"/>
                <w:lang w:bidi="ar"/>
              </w:rPr>
              <w:lastRenderedPageBreak/>
              <w:t>分析、VPN账号异常场景分析、Windows服务器主机异常场景分析等，通过设备专项页面对每一台设备安全情况深度专业化分析。（</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17、提供Web应用防火墙安全组件，性能参数：HTTP 应用层吞吐量≥50Mbps，HTTP 新建连接数≥4200，HTTP 并发连接数≥8W，HTTPS</w:t>
            </w:r>
            <w:proofErr w:type="gramStart"/>
            <w:r w:rsidRPr="00D11FBF">
              <w:rPr>
                <w:rFonts w:ascii="仿宋" w:eastAsia="仿宋" w:hAnsi="仿宋" w:cs="宋体" w:hint="eastAsia"/>
                <w:color w:val="000000"/>
                <w:kern w:val="0"/>
                <w:sz w:val="24"/>
                <w:lang w:bidi="ar"/>
              </w:rPr>
              <w:t>新建数</w:t>
            </w:r>
            <w:proofErr w:type="gramEnd"/>
            <w:r w:rsidRPr="00D11FBF">
              <w:rPr>
                <w:rFonts w:ascii="仿宋" w:eastAsia="仿宋" w:hAnsi="仿宋" w:cs="宋体" w:hint="eastAsia"/>
                <w:color w:val="000000"/>
                <w:kern w:val="0"/>
                <w:sz w:val="24"/>
                <w:lang w:bidi="ar"/>
              </w:rPr>
              <w:t>≥950，HTTPS并发≥3W，HTTPS吞吐≥25Mbps；</w:t>
            </w:r>
            <w:r w:rsidRPr="00D11FBF">
              <w:rPr>
                <w:rFonts w:ascii="仿宋" w:eastAsia="仿宋" w:hAnsi="仿宋" w:cs="宋体" w:hint="eastAsia"/>
                <w:color w:val="000000"/>
                <w:kern w:val="0"/>
                <w:sz w:val="24"/>
                <w:lang w:bidi="ar"/>
              </w:rPr>
              <w:br/>
              <w:t>▲18、支持自定义Web应用防护规则，通过正则表达式自定义规则匹配方向、动作、字符串、危险等级、动作、攻击影响、描述等。（</w:t>
            </w:r>
            <w:r w:rsidR="004B49A3">
              <w:rPr>
                <w:rFonts w:ascii="仿宋" w:eastAsia="仿宋" w:hAnsi="仿宋" w:cs="宋体" w:hint="eastAsia"/>
                <w:color w:val="000000"/>
                <w:kern w:val="0"/>
                <w:sz w:val="24"/>
                <w:lang w:bidi="ar"/>
              </w:rPr>
              <w:t>响应</w:t>
            </w:r>
            <w:r w:rsidRPr="00D11FBF">
              <w:rPr>
                <w:rFonts w:ascii="仿宋" w:eastAsia="仿宋" w:hAnsi="仿宋" w:cs="宋体" w:hint="eastAsia"/>
                <w:color w:val="000000"/>
                <w:kern w:val="0"/>
                <w:sz w:val="24"/>
                <w:lang w:bidi="ar"/>
              </w:rPr>
              <w:t>时需提供产品功能截图，并加盖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p>
        </w:tc>
      </w:tr>
    </w:tbl>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lastRenderedPageBreak/>
        <w:t>4、服务交付物</w:t>
      </w:r>
    </w:p>
    <w:p w:rsidR="004B49A3"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云上部署相关过程文档。</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（二）安全运营托管服务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1、服务内容</w:t>
      </w:r>
    </w:p>
    <w:p w:rsidR="00D11FBF" w:rsidRPr="004B49A3"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服务内容应包含资产信息梳理与管理、安全现状评估、问题处置、漏洞分析与管理、弱口令分析与管理、威胁分析与通告、主动分析与响应、策略管理、持续攻击对抗、应急响应等。</w:t>
      </w:r>
    </w:p>
    <w:p w:rsidR="00D11FBF" w:rsidRPr="00D11FBF" w:rsidRDefault="00D11FBF" w:rsidP="00982886">
      <w:pPr>
        <w:spacing w:line="360" w:lineRule="auto"/>
        <w:rPr>
          <w:rFonts w:ascii="仿宋" w:eastAsia="仿宋" w:hAnsi="仿宋"/>
          <w:sz w:val="24"/>
        </w:rPr>
      </w:pPr>
    </w:p>
    <w:tbl>
      <w:tblPr>
        <w:tblW w:w="9510" w:type="dxa"/>
        <w:tblInd w:w="96" w:type="dxa"/>
        <w:tblLook w:val="04A0" w:firstRow="1" w:lastRow="0" w:firstColumn="1" w:lastColumn="0" w:noHBand="0" w:noVBand="1"/>
      </w:tblPr>
      <w:tblGrid>
        <w:gridCol w:w="457"/>
        <w:gridCol w:w="831"/>
        <w:gridCol w:w="8222"/>
      </w:tblGrid>
      <w:tr w:rsidR="00D11FBF" w:rsidRPr="00D11FBF" w:rsidTr="004B49A3">
        <w:trPr>
          <w:trHeight w:val="843"/>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left"/>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序号</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left"/>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服务名称</w:t>
            </w:r>
          </w:p>
        </w:tc>
        <w:tc>
          <w:tcPr>
            <w:tcW w:w="82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after="220" w:line="360" w:lineRule="auto"/>
              <w:jc w:val="center"/>
              <w:textAlignment w:val="center"/>
              <w:rPr>
                <w:rFonts w:ascii="仿宋" w:eastAsia="仿宋" w:hAnsi="仿宋" w:cs="宋体"/>
                <w:b/>
                <w:bCs/>
                <w:color w:val="000000"/>
                <w:kern w:val="0"/>
                <w:sz w:val="24"/>
                <w:lang w:bidi="ar"/>
              </w:rPr>
            </w:pPr>
            <w:r w:rsidRPr="00D11FBF">
              <w:rPr>
                <w:rFonts w:ascii="仿宋" w:eastAsia="仿宋" w:hAnsi="仿宋" w:cs="宋体" w:hint="eastAsia"/>
                <w:b/>
                <w:bCs/>
                <w:color w:val="000000"/>
                <w:kern w:val="0"/>
                <w:sz w:val="24"/>
                <w:lang w:bidi="ar"/>
              </w:rPr>
              <w:t>技术参数要求</w:t>
            </w:r>
          </w:p>
        </w:tc>
      </w:tr>
      <w:tr w:rsidR="00D11FBF" w:rsidRPr="00D11FBF" w:rsidTr="004B49A3">
        <w:trPr>
          <w:trHeight w:val="2684"/>
        </w:trPr>
        <w:tc>
          <w:tcPr>
            <w:tcW w:w="4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center"/>
              <w:textAlignment w:val="center"/>
              <w:rPr>
                <w:rFonts w:ascii="仿宋" w:eastAsia="仿宋" w:hAnsi="仿宋" w:cs="宋体"/>
                <w:color w:val="000000"/>
                <w:kern w:val="0"/>
                <w:sz w:val="24"/>
                <w:lang w:bidi="ar"/>
              </w:rPr>
            </w:pPr>
            <w:r w:rsidRPr="00D11FBF">
              <w:rPr>
                <w:rFonts w:ascii="仿宋" w:eastAsia="仿宋" w:hAnsi="仿宋" w:cs="宋体" w:hint="eastAsia"/>
                <w:color w:val="000000"/>
                <w:kern w:val="0"/>
                <w:sz w:val="24"/>
                <w:lang w:bidi="ar"/>
              </w:rPr>
              <w:t>1</w:t>
            </w:r>
          </w:p>
        </w:tc>
        <w:tc>
          <w:tcPr>
            <w:tcW w:w="8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center"/>
              <w:textAlignment w:val="center"/>
              <w:rPr>
                <w:rFonts w:ascii="仿宋" w:eastAsia="仿宋" w:hAnsi="仿宋" w:cs="宋体"/>
                <w:color w:val="000000"/>
                <w:sz w:val="24"/>
              </w:rPr>
            </w:pPr>
            <w:r w:rsidRPr="00D11FBF">
              <w:rPr>
                <w:rFonts w:ascii="仿宋" w:eastAsia="仿宋" w:hAnsi="仿宋" w:cs="宋体" w:hint="eastAsia"/>
                <w:color w:val="000000"/>
                <w:kern w:val="0"/>
                <w:sz w:val="24"/>
                <w:lang w:bidi="ar"/>
              </w:rPr>
              <w:t>安全运营托管服务</w:t>
            </w:r>
          </w:p>
        </w:tc>
        <w:tc>
          <w:tcPr>
            <w:tcW w:w="82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1FBF" w:rsidRPr="00D11FBF" w:rsidRDefault="00D11FBF" w:rsidP="00982886">
            <w:pPr>
              <w:widowControl/>
              <w:spacing w:line="360" w:lineRule="auto"/>
              <w:jc w:val="left"/>
              <w:textAlignment w:val="center"/>
              <w:rPr>
                <w:rFonts w:ascii="仿宋" w:eastAsia="仿宋" w:hAnsi="仿宋" w:cs="宋体"/>
                <w:color w:val="000000"/>
                <w:sz w:val="24"/>
              </w:rPr>
            </w:pPr>
            <w:r w:rsidRPr="00D11FBF">
              <w:rPr>
                <w:rFonts w:ascii="仿宋" w:eastAsia="仿宋" w:hAnsi="仿宋" w:cs="宋体" w:hint="eastAsia"/>
                <w:color w:val="000000"/>
                <w:kern w:val="0"/>
                <w:sz w:val="24"/>
                <w:lang w:bidi="ar"/>
              </w:rPr>
              <w:t>1、安全托管服务以保障网络安全“持续有效”为目标，围绕资产、漏洞、威胁、事件四个要素，通过云端安全运营中心和安全专家团队有效协同的“人机共智”模式7*24H持续性开展网络安全保障工作，与用户一同构建持续（7*24小时）、主动、闭环的安全运营体系。本次项目服务资产（IP）数量不少于20个，服务有效期为一年；</w:t>
            </w:r>
            <w:r w:rsidRPr="00D11FBF">
              <w:rPr>
                <w:rFonts w:ascii="仿宋" w:eastAsia="仿宋" w:hAnsi="仿宋" w:cs="宋体" w:hint="eastAsia"/>
                <w:color w:val="000000"/>
                <w:kern w:val="0"/>
                <w:sz w:val="24"/>
                <w:lang w:bidi="ar"/>
              </w:rPr>
              <w:br/>
              <w:t>2、暴露面梳理：</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应使用安全工具对</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服务资产开展互联网暴露面探测，以梳理资产面向互联网的开放情况，快速发现违规暴露在互联网中的资产及存在的风险并进行处置，实现对暴露面资产可管可控，降低暴露面资产的风险。</w:t>
            </w:r>
            <w:r w:rsidRPr="00D11FBF">
              <w:rPr>
                <w:rFonts w:ascii="仿宋" w:eastAsia="仿宋" w:hAnsi="仿宋" w:cs="宋体" w:hint="eastAsia"/>
                <w:color w:val="000000"/>
                <w:kern w:val="0"/>
                <w:sz w:val="24"/>
                <w:lang w:bidi="ar"/>
              </w:rPr>
              <w:br/>
            </w:r>
            <w:r w:rsidRPr="00D11FBF">
              <w:rPr>
                <w:rFonts w:ascii="仿宋" w:eastAsia="仿宋" w:hAnsi="仿宋" w:cs="宋体" w:hint="eastAsia"/>
                <w:color w:val="000000"/>
                <w:kern w:val="0"/>
                <w:sz w:val="24"/>
                <w:lang w:bidi="ar"/>
              </w:rPr>
              <w:lastRenderedPageBreak/>
              <w:t>▲3、</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应具备互联网暴露面梳理的服务工具，该工具应当支持</w:t>
            </w:r>
            <w:proofErr w:type="gramStart"/>
            <w:r w:rsidRPr="00D11FBF">
              <w:rPr>
                <w:rFonts w:ascii="仿宋" w:eastAsia="仿宋" w:hAnsi="仿宋" w:cs="宋体" w:hint="eastAsia"/>
                <w:color w:val="000000"/>
                <w:kern w:val="0"/>
                <w:sz w:val="24"/>
                <w:lang w:bidi="ar"/>
              </w:rPr>
              <w:t>全资产</w:t>
            </w:r>
            <w:proofErr w:type="gramEnd"/>
            <w:r w:rsidRPr="00D11FBF">
              <w:rPr>
                <w:rFonts w:ascii="仿宋" w:eastAsia="仿宋" w:hAnsi="仿宋" w:cs="宋体" w:hint="eastAsia"/>
                <w:color w:val="000000"/>
                <w:kern w:val="0"/>
                <w:sz w:val="24"/>
                <w:lang w:bidi="ar"/>
              </w:rPr>
              <w:t>和精确资产两种模式暴露资产收集模式，收集到的暴露面信息至少包括域名、域名标题、IP地址、开放端口、资产指纹、网站截图、移动端暴露面，并且能采集对应暴露资产的访问截图向</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举证，及对应暴露资产存在的漏洞。（需提供服务工具具备以上暴露面梳理能力的证明截图并加盖原厂公章或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▲4、高危可利用漏洞防护：针对服务范围内资产扫描到的高危可利用漏洞，</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应当为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做好每一个高危可利用漏洞的防护工作，包括但不限于为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提供漏洞修复方案和安全设备防护策略，以及帮助</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配置防护规则，保证</w:t>
            </w:r>
            <w:r w:rsidR="004B49A3">
              <w:rPr>
                <w:rFonts w:ascii="仿宋" w:eastAsia="仿宋" w:hAnsi="仿宋" w:cs="宋体" w:hint="eastAsia"/>
                <w:color w:val="000000"/>
                <w:kern w:val="0"/>
                <w:sz w:val="24"/>
                <w:lang w:bidi="ar"/>
              </w:rPr>
              <w:t>采购人</w:t>
            </w:r>
            <w:proofErr w:type="gramStart"/>
            <w:r w:rsidRPr="00D11FBF">
              <w:rPr>
                <w:rFonts w:ascii="仿宋" w:eastAsia="仿宋" w:hAnsi="仿宋" w:cs="宋体" w:hint="eastAsia"/>
                <w:color w:val="000000"/>
                <w:kern w:val="0"/>
                <w:sz w:val="24"/>
                <w:lang w:bidi="ar"/>
              </w:rPr>
              <w:t>不</w:t>
            </w:r>
            <w:proofErr w:type="gramEnd"/>
            <w:r w:rsidRPr="00D11FBF">
              <w:rPr>
                <w:rFonts w:ascii="仿宋" w:eastAsia="仿宋" w:hAnsi="仿宋" w:cs="宋体" w:hint="eastAsia"/>
                <w:color w:val="000000"/>
                <w:kern w:val="0"/>
                <w:sz w:val="24"/>
                <w:lang w:bidi="ar"/>
              </w:rPr>
              <w:t>因此出现重大事件和损失。（需提供服务平台具备高危可利用漏洞防护规则，对扫描到的高危可利用漏洞能够自动匹配漏洞防护规则的功能截图证明，并加盖原厂公章或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▲5、7*24小时威胁鉴定：</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应当具备云端检测和分析平台，通过采集</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安全设备和工具的安全告警和安全日志，结合大数据分析、人工智能等技术手段，为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提供7*24小时持续不间断的安全威胁分析鉴定，同时在用户界面进行展示；分析</w:t>
            </w:r>
            <w:proofErr w:type="gramStart"/>
            <w:r w:rsidRPr="00D11FBF">
              <w:rPr>
                <w:rFonts w:ascii="仿宋" w:eastAsia="仿宋" w:hAnsi="仿宋" w:cs="宋体" w:hint="eastAsia"/>
                <w:color w:val="000000"/>
                <w:kern w:val="0"/>
                <w:sz w:val="24"/>
                <w:lang w:bidi="ar"/>
              </w:rPr>
              <w:t>研判包括</w:t>
            </w:r>
            <w:proofErr w:type="gramEnd"/>
            <w:r w:rsidRPr="00D11FBF">
              <w:rPr>
                <w:rFonts w:ascii="仿宋" w:eastAsia="仿宋" w:hAnsi="仿宋" w:cs="宋体" w:hint="eastAsia"/>
                <w:color w:val="000000"/>
                <w:kern w:val="0"/>
                <w:sz w:val="24"/>
                <w:lang w:bidi="ar"/>
              </w:rPr>
              <w:t>但不限于对脆弱性、异常流量、攻击日志、病毒日志等数据进行采集和实时分析</w:t>
            </w:r>
            <w:proofErr w:type="gramStart"/>
            <w:r w:rsidRPr="00D11FBF">
              <w:rPr>
                <w:rFonts w:ascii="仿宋" w:eastAsia="仿宋" w:hAnsi="仿宋" w:cs="宋体" w:hint="eastAsia"/>
                <w:color w:val="000000"/>
                <w:kern w:val="0"/>
                <w:sz w:val="24"/>
                <w:lang w:bidi="ar"/>
              </w:rPr>
              <w:t>研</w:t>
            </w:r>
            <w:proofErr w:type="gramEnd"/>
            <w:r w:rsidRPr="00D11FBF">
              <w:rPr>
                <w:rFonts w:ascii="仿宋" w:eastAsia="仿宋" w:hAnsi="仿宋" w:cs="宋体" w:hint="eastAsia"/>
                <w:color w:val="000000"/>
                <w:kern w:val="0"/>
                <w:sz w:val="24"/>
                <w:lang w:bidi="ar"/>
              </w:rPr>
              <w:t>判，支持将同一资产的多个告警进行聚合分析发现各类安全事件并生成工单，并在告警详情中展示告警的基本信息，涉及的业务信息、攻击趋势、威胁详情、攻击原理、处置建议等内容，并支持根据客户情况提供备注。（需提供云端服务平台告警审核功能界面截图，举证一个告警聚合分析的例子和一个告警详情展示具备上述能力，并加盖原厂公章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r w:rsidRPr="00D11FBF">
              <w:rPr>
                <w:rFonts w:ascii="仿宋" w:eastAsia="仿宋" w:hAnsi="仿宋" w:cs="宋体" w:hint="eastAsia"/>
                <w:color w:val="000000"/>
                <w:kern w:val="0"/>
                <w:sz w:val="24"/>
                <w:lang w:bidi="ar"/>
              </w:rPr>
              <w:br/>
              <w:t>6、个性化的检测规则定制：为了保证安全监测的准确率和服务质量，</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应当支持为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自定义配置安全规则，以满足日益复杂的安全趋势所带来的安全监测需求；</w:t>
            </w:r>
            <w:r w:rsidRPr="00D11FBF">
              <w:rPr>
                <w:rFonts w:ascii="仿宋" w:eastAsia="仿宋" w:hAnsi="仿宋" w:cs="宋体" w:hint="eastAsia"/>
                <w:color w:val="000000"/>
                <w:kern w:val="0"/>
                <w:sz w:val="24"/>
                <w:lang w:bidi="ar"/>
              </w:rPr>
              <w:br/>
              <w:t>7、安全策略检查：</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安全专家每月对</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的安全设备的防护策略进行检查，确保安全设备上的安全策略始终处于最优水平，针对威胁能起到最好的防护效果。</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云端服务平台应当具备丰富的策略检查工具（要求不少</w:t>
            </w:r>
            <w:r w:rsidRPr="00D11FBF">
              <w:rPr>
                <w:rFonts w:ascii="仿宋" w:eastAsia="仿宋" w:hAnsi="仿宋" w:cs="宋体" w:hint="eastAsia"/>
                <w:color w:val="000000"/>
                <w:kern w:val="0"/>
                <w:sz w:val="24"/>
                <w:lang w:bidi="ar"/>
              </w:rPr>
              <w:lastRenderedPageBreak/>
              <w:t>于40种策略检查的工具），支持排查安全设备防护策略配置的合理性；</w:t>
            </w:r>
            <w:r w:rsidRPr="00D11FBF">
              <w:rPr>
                <w:rFonts w:ascii="仿宋" w:eastAsia="仿宋" w:hAnsi="仿宋" w:cs="宋体" w:hint="eastAsia"/>
                <w:color w:val="000000"/>
                <w:kern w:val="0"/>
                <w:sz w:val="24"/>
                <w:lang w:bidi="ar"/>
              </w:rPr>
              <w:br/>
              <w:t>8、</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应当为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提供7*24小时的安全守护，不论是白天、黑夜、节假日</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都应该能做到7*24H在线服务，并且在节假日期间应当每日为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提供《节假日值守总结》；</w:t>
            </w:r>
            <w:r w:rsidRPr="00D11FBF">
              <w:rPr>
                <w:rFonts w:ascii="仿宋" w:eastAsia="仿宋" w:hAnsi="仿宋" w:cs="宋体" w:hint="eastAsia"/>
                <w:color w:val="000000"/>
                <w:kern w:val="0"/>
                <w:sz w:val="24"/>
                <w:lang w:bidi="ar"/>
              </w:rPr>
              <w:br/>
              <w:t>9、安全事件调查与分析：安全专家7*24H在线服务，针对主机发生的安全事件开展调查分析和影响面分析，对发生的安全事件进行人工鉴定和举证分析。安全事件处置：对客户网络内服务资产爆发勒索病毒、挖矿病毒、篡改事件、</w:t>
            </w:r>
            <w:proofErr w:type="spellStart"/>
            <w:r w:rsidRPr="00D11FBF">
              <w:rPr>
                <w:rFonts w:ascii="仿宋" w:eastAsia="仿宋" w:hAnsi="仿宋" w:cs="宋体" w:hint="eastAsia"/>
                <w:color w:val="000000"/>
                <w:kern w:val="0"/>
                <w:sz w:val="24"/>
                <w:lang w:bidi="ar"/>
              </w:rPr>
              <w:t>webshell</w:t>
            </w:r>
            <w:proofErr w:type="spellEnd"/>
            <w:r w:rsidRPr="00D11FBF">
              <w:rPr>
                <w:rFonts w:ascii="仿宋" w:eastAsia="仿宋" w:hAnsi="仿宋" w:cs="宋体" w:hint="eastAsia"/>
                <w:color w:val="000000"/>
                <w:kern w:val="0"/>
                <w:sz w:val="24"/>
                <w:lang w:bidi="ar"/>
              </w:rPr>
              <w:t>、僵尸网络等安全事件，利用一些工具和脚本对恶意文件、代码进行根除，帮助客户快速恢复业务，消除或减轻影响；</w:t>
            </w:r>
            <w:r w:rsidRPr="00D11FBF">
              <w:rPr>
                <w:rFonts w:ascii="仿宋" w:eastAsia="仿宋" w:hAnsi="仿宋" w:cs="宋体" w:hint="eastAsia"/>
                <w:color w:val="000000"/>
                <w:kern w:val="0"/>
                <w:sz w:val="24"/>
                <w:lang w:bidi="ar"/>
              </w:rPr>
              <w:br/>
              <w:t>▲10、服务交付物管理：</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需为</w:t>
            </w:r>
            <w:r w:rsidR="004B49A3">
              <w:rPr>
                <w:rFonts w:ascii="仿宋" w:eastAsia="仿宋" w:hAnsi="仿宋" w:cs="宋体" w:hint="eastAsia"/>
                <w:color w:val="000000"/>
                <w:kern w:val="0"/>
                <w:sz w:val="24"/>
                <w:lang w:bidi="ar"/>
              </w:rPr>
              <w:t>采购人</w:t>
            </w:r>
            <w:r w:rsidRPr="00D11FBF">
              <w:rPr>
                <w:rFonts w:ascii="仿宋" w:eastAsia="仿宋" w:hAnsi="仿宋" w:cs="宋体" w:hint="eastAsia"/>
                <w:color w:val="000000"/>
                <w:kern w:val="0"/>
                <w:sz w:val="24"/>
                <w:lang w:bidi="ar"/>
              </w:rPr>
              <w:t>提供的服务成果展示门户（或用户Portal），可以直观的管理服务过程中生产的服务报告和交付物，包括但不限于《准备阶段文件》、《特殊时期值守报告》、《运营周报》、《运营月报》、《运营季报》、《威胁情报》、《年度汇报》、《事件总结报告》。（需提供服务成果展示门户中支持下载和管理上述交付物的相关截图证明，并加盖原厂公章或</w:t>
            </w:r>
            <w:r w:rsidR="004B49A3">
              <w:rPr>
                <w:rFonts w:ascii="仿宋" w:eastAsia="仿宋" w:hAnsi="仿宋" w:cs="宋体" w:hint="eastAsia"/>
                <w:color w:val="000000"/>
                <w:kern w:val="0"/>
                <w:sz w:val="24"/>
                <w:lang w:bidi="ar"/>
              </w:rPr>
              <w:t>响应人</w:t>
            </w:r>
            <w:r w:rsidRPr="00D11FBF">
              <w:rPr>
                <w:rFonts w:ascii="仿宋" w:eastAsia="仿宋" w:hAnsi="仿宋" w:cs="宋体" w:hint="eastAsia"/>
                <w:color w:val="000000"/>
                <w:kern w:val="0"/>
                <w:sz w:val="24"/>
                <w:lang w:bidi="ar"/>
              </w:rPr>
              <w:t>公章）</w:t>
            </w:r>
          </w:p>
        </w:tc>
      </w:tr>
    </w:tbl>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lastRenderedPageBreak/>
        <w:t>2、运维对象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对20个数据中心资产或业务系统进行云端安全运营。</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3、服务交付物</w:t>
      </w:r>
    </w:p>
    <w:p w:rsidR="00D11FBF" w:rsidRPr="00982886" w:rsidRDefault="00982886" w:rsidP="00982886">
      <w:pPr>
        <w:spacing w:line="360" w:lineRule="auto"/>
        <w:ind w:firstLineChars="200" w:firstLine="480"/>
        <w:rPr>
          <w:rFonts w:ascii="仿宋" w:eastAsia="仿宋" w:hAnsi="仿宋" w:cs="宋体"/>
          <w:sz w:val="24"/>
        </w:rPr>
      </w:pPr>
      <w:r w:rsidRPr="005647A0">
        <w:rPr>
          <w:rFonts w:ascii="仿宋" w:eastAsia="仿宋" w:hAnsi="仿宋" w:cs="宋体" w:hint="eastAsia"/>
          <w:sz w:val="24"/>
        </w:rPr>
        <w:t>每3个月出具《安全运营服务报告》</w:t>
      </w:r>
      <w:r w:rsidR="00D11FBF" w:rsidRPr="005647A0">
        <w:rPr>
          <w:rFonts w:ascii="仿宋" w:eastAsia="仿宋" w:hAnsi="仿宋" w:cs="宋体" w:hint="eastAsia"/>
          <w:sz w:val="24"/>
        </w:rPr>
        <w:t>。</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（三）安全事件应急响应服务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1、服务内容</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提供7*24小时的安全应急响应，接到安全事件通知后，立即以远程方式对安全事件进行分析、抑制、溯源，如果远程无法进行处理，则指派经验丰富的安全服务工程师，赶到用户现场进行应急处理，最大程度降低信息安全事件带来的损失。</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2、运维对象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所有数据中心资产与业务系统。</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3、服务交付物</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《应急响应报告》。</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lastRenderedPageBreak/>
        <w:t xml:space="preserve">（四）渗透测试服务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1、服务概述</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根据用户需求对核心业务系统进行渗透测试（每次一项），利用各种主流攻击技术对客户授权指定的应用系统做模拟攻击测试，找出安全风险点。</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2、服务要求</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在保证医院信息系统正常运行前提下，模拟黑客攻击行为通过远程或</w:t>
      </w:r>
      <w:proofErr w:type="gramStart"/>
      <w:r w:rsidRPr="00D11FBF">
        <w:rPr>
          <w:rFonts w:ascii="仿宋" w:eastAsia="仿宋" w:hAnsi="仿宋" w:cs="宋体" w:hint="eastAsia"/>
          <w:sz w:val="24"/>
        </w:rPr>
        <w:t>本地方式</w:t>
      </w:r>
      <w:proofErr w:type="gramEnd"/>
      <w:r w:rsidRPr="00D11FBF">
        <w:rPr>
          <w:rFonts w:ascii="仿宋" w:eastAsia="仿宋" w:hAnsi="仿宋" w:cs="宋体" w:hint="eastAsia"/>
          <w:sz w:val="24"/>
        </w:rPr>
        <w:t xml:space="preserve">对信息系统进行非破坏性的入侵测试，查找针对应用程序的各种漏洞，帮助医院了解应用系统当前的安全状况，发现在系统复杂结构中的最脆弱链路并针对安全隐患提出解决办法，切实保证信息系统安全。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3、运维对象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所有数据中心资产与业务系统</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4、服务频次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 xml:space="preserve">服务期内进行10次渗透测试服务。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5、服务交付物</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《渗透测试报告》。</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（五）安全巡检服务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（1）服务内容</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定期查看院内机房环境、服务器设备、核心网络设备及网络安全设备的运行状况、分析设备运行日志，发现网络中潜在的安全威胁并及时进行处理，输出巡检结果及维护记录。</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定期对安全设备配置进行备份，为防止在设备在配置策略或升级补丁过程中出现系统异常的情况，均应在配置之前进行一次完整的系统备份，以便在系统发生故障后能够迅速恢复正常。</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（2）服务频次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每月1次。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（3）服务交付物</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每月出具《月度安全巡检报告》。</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 xml:space="preserve">（六）网络安全培训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（1） 服务内容</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lastRenderedPageBreak/>
        <w:t>为医院提供网络安全培训，提高网络安全防范能力。 对全院开展网络安全专项培训，主要介绍网络安全法规，展示网络安全案例及后果，讲解各类网络安全防范工作的相关知识等</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（2）服务次数</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每半年组织一次集中培训，共2次。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（3）服务交付物</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《网络安全培训记录》。</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（七）安全设备软件升级服务</w:t>
      </w:r>
    </w:p>
    <w:p w:rsidR="00D11FBF" w:rsidRPr="00982886" w:rsidRDefault="00D11FBF" w:rsidP="00982886">
      <w:pPr>
        <w:spacing w:line="360" w:lineRule="auto"/>
        <w:ind w:firstLineChars="200" w:firstLine="480"/>
        <w:rPr>
          <w:rFonts w:ascii="仿宋" w:eastAsia="仿宋" w:hAnsi="仿宋" w:cs="宋体"/>
          <w:color w:val="000000" w:themeColor="text1"/>
          <w:sz w:val="24"/>
        </w:rPr>
      </w:pPr>
      <w:r w:rsidRPr="00D11FBF">
        <w:rPr>
          <w:rFonts w:ascii="仿宋" w:eastAsia="仿宋" w:hAnsi="仿宋" w:cs="宋体" w:hint="eastAsia"/>
          <w:color w:val="000000" w:themeColor="text1"/>
          <w:sz w:val="24"/>
        </w:rPr>
        <w:t>对授权已到期的安全设备提供1年的软件升级服务，包括3台下一代防火墙及1台数据库日志审计系统。需提供软件授权码。</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 xml:space="preserve">（八）安全策略优化服务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服务商派遣的服务技术人员需要具备对医院网络安全产品的专业运</w:t>
      </w:r>
      <w:proofErr w:type="gramStart"/>
      <w:r w:rsidRPr="00D11FBF">
        <w:rPr>
          <w:rFonts w:ascii="仿宋" w:eastAsia="仿宋" w:hAnsi="仿宋" w:cs="宋体" w:hint="eastAsia"/>
          <w:sz w:val="24"/>
        </w:rPr>
        <w:t>维管理</w:t>
      </w:r>
      <w:proofErr w:type="gramEnd"/>
      <w:r w:rsidRPr="00D11FBF">
        <w:rPr>
          <w:rFonts w:ascii="仿宋" w:eastAsia="仿宋" w:hAnsi="仿宋" w:cs="宋体" w:hint="eastAsia"/>
          <w:sz w:val="24"/>
        </w:rPr>
        <w:t xml:space="preserve">能力，能够对医院网络安全态势感知平台、下一代防火墙、潜伏威胁探针、堡垒机、日志审计系统等设备具有基本配置调试和安全策略优化能力。 </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基于医院业务变化的实际情况协助进行网络</w:t>
      </w:r>
      <w:proofErr w:type="gramStart"/>
      <w:r w:rsidRPr="00D11FBF">
        <w:rPr>
          <w:rFonts w:ascii="仿宋" w:eastAsia="仿宋" w:hAnsi="仿宋" w:cs="宋体" w:hint="eastAsia"/>
          <w:sz w:val="24"/>
        </w:rPr>
        <w:t>全产品</w:t>
      </w:r>
      <w:proofErr w:type="gramEnd"/>
      <w:r w:rsidRPr="00D11FBF">
        <w:rPr>
          <w:rFonts w:ascii="仿宋" w:eastAsia="仿宋" w:hAnsi="仿宋" w:cs="宋体" w:hint="eastAsia"/>
          <w:sz w:val="24"/>
        </w:rPr>
        <w:t xml:space="preserve">的策略配置检验，并针对性对安全设备上安全策略配置进行相关优化。 </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（九）安全检查协助服务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 xml:space="preserve">服务商应该具备参与协助监管单位开展网络安全检查工作的相关经验，能够对医疗行业网络安全建设政策、要求有充分的理解，能够具备协助医院准备相关材料配合监管单位检查的能力。针对监管单位安全检查提供相应的配合整理服务，协助输出安全检查相关文件。 </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（十）暴露面检测服务</w:t>
      </w:r>
    </w:p>
    <w:p w:rsidR="00D11FBF" w:rsidRPr="00D11FBF" w:rsidRDefault="00D11FBF" w:rsidP="00982886">
      <w:pPr>
        <w:spacing w:line="360" w:lineRule="auto"/>
        <w:ind w:firstLineChars="200" w:firstLine="480"/>
        <w:rPr>
          <w:rFonts w:ascii="仿宋" w:eastAsia="仿宋" w:hAnsi="仿宋" w:cs="宋体"/>
          <w:sz w:val="24"/>
        </w:rPr>
      </w:pPr>
      <w:r w:rsidRPr="00D11FBF">
        <w:rPr>
          <w:rFonts w:ascii="仿宋" w:eastAsia="仿宋" w:hAnsi="仿宋" w:cs="宋体" w:hint="eastAsia"/>
          <w:sz w:val="24"/>
        </w:rPr>
        <w:t>检测域名、IP、端口、移动应用、邮箱、平台代码、文档、云盘、社区信息等数字资产在互联网的暴露情况，提供暴露面收敛建议，并协助整改。</w:t>
      </w:r>
    </w:p>
    <w:p w:rsidR="00D11FBF" w:rsidRPr="00982886" w:rsidRDefault="00D11FBF" w:rsidP="00982886">
      <w:pPr>
        <w:spacing w:line="360" w:lineRule="auto"/>
        <w:ind w:firstLineChars="200" w:firstLine="482"/>
        <w:rPr>
          <w:rFonts w:ascii="仿宋" w:eastAsia="仿宋" w:hAnsi="仿宋" w:cs="宋体"/>
          <w:b/>
          <w:sz w:val="24"/>
        </w:rPr>
      </w:pPr>
      <w:r w:rsidRPr="00982886">
        <w:rPr>
          <w:rFonts w:ascii="仿宋" w:eastAsia="仿宋" w:hAnsi="仿宋" w:cs="宋体" w:hint="eastAsia"/>
          <w:b/>
          <w:sz w:val="24"/>
        </w:rPr>
        <w:t>（十一）安全咨询服务</w:t>
      </w:r>
    </w:p>
    <w:p w:rsidR="00A94DC7" w:rsidRDefault="00D11FBF" w:rsidP="00982886">
      <w:pPr>
        <w:spacing w:line="360" w:lineRule="auto"/>
        <w:ind w:firstLineChars="200" w:firstLine="480"/>
        <w:rPr>
          <w:rFonts w:ascii="仿宋" w:eastAsia="仿宋" w:hAnsi="仿宋" w:cs="宋体" w:hint="eastAsia"/>
          <w:sz w:val="24"/>
        </w:rPr>
      </w:pPr>
      <w:r w:rsidRPr="00D11FBF">
        <w:rPr>
          <w:rFonts w:ascii="仿宋" w:eastAsia="仿宋" w:hAnsi="仿宋" w:cs="宋体" w:hint="eastAsia"/>
          <w:sz w:val="24"/>
        </w:rPr>
        <w:t>为医院提供等级保护安全咨询、安全技术咨询、安全规划咨询、安全管理体系咨询。</w:t>
      </w:r>
    </w:p>
    <w:p w:rsidR="00034FE3" w:rsidRDefault="00034FE3" w:rsidP="00982886">
      <w:pPr>
        <w:spacing w:line="360" w:lineRule="auto"/>
        <w:ind w:firstLineChars="200" w:firstLine="480"/>
        <w:rPr>
          <w:rFonts w:ascii="仿宋" w:eastAsia="仿宋" w:hAnsi="仿宋" w:cs="宋体" w:hint="eastAsia"/>
          <w:sz w:val="24"/>
        </w:rPr>
      </w:pPr>
    </w:p>
    <w:p w:rsidR="00034FE3" w:rsidRPr="00982886" w:rsidRDefault="00034FE3" w:rsidP="00982886">
      <w:pPr>
        <w:spacing w:line="360" w:lineRule="auto"/>
        <w:ind w:firstLineChars="200" w:firstLine="480"/>
        <w:rPr>
          <w:rFonts w:ascii="仿宋" w:eastAsia="仿宋" w:hAnsi="仿宋" w:cs="宋体"/>
          <w:sz w:val="24"/>
        </w:rPr>
      </w:pPr>
    </w:p>
    <w:p w:rsidR="001E2FD5" w:rsidRPr="00034FE3" w:rsidRDefault="00034FE3" w:rsidP="00034FE3">
      <w:pPr>
        <w:spacing w:line="360" w:lineRule="auto"/>
        <w:ind w:left="480"/>
        <w:rPr>
          <w:rFonts w:ascii="仿宋" w:eastAsia="仿宋" w:hAnsi="仿宋" w:cs="仿宋"/>
          <w:b/>
          <w:bCs/>
          <w:color w:val="000000" w:themeColor="text1"/>
          <w:sz w:val="24"/>
        </w:rPr>
      </w:pPr>
      <w:r>
        <w:rPr>
          <w:rFonts w:ascii="仿宋" w:eastAsia="仿宋" w:hAnsi="仿宋" w:cs="仿宋" w:hint="eastAsia"/>
          <w:b/>
          <w:bCs/>
          <w:color w:val="000000" w:themeColor="text1"/>
          <w:sz w:val="24"/>
        </w:rPr>
        <w:lastRenderedPageBreak/>
        <w:t>五、</w:t>
      </w:r>
      <w:r w:rsidR="001E2FD5" w:rsidRPr="00034FE3">
        <w:rPr>
          <w:rFonts w:ascii="仿宋" w:eastAsia="仿宋" w:hAnsi="仿宋" w:cs="仿宋" w:hint="eastAsia"/>
          <w:b/>
          <w:bCs/>
          <w:color w:val="000000" w:themeColor="text1"/>
          <w:sz w:val="24"/>
        </w:rPr>
        <w:t>采购项目商务要求</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（一）报价要求：本项目作为一个整体，供应商必须对本项目作整体报价响应，不得分拆报价，不允许提交备选方案。报价以人民币为货币单位。</w:t>
      </w:r>
    </w:p>
    <w:p w:rsidR="00982886" w:rsidRPr="00982886" w:rsidRDefault="00C737A0" w:rsidP="00982886">
      <w:pPr>
        <w:spacing w:line="360" w:lineRule="auto"/>
        <w:ind w:firstLineChars="200" w:firstLine="480"/>
        <w:rPr>
          <w:rFonts w:ascii="仿宋" w:eastAsia="仿宋" w:hAnsi="仿宋" w:cs="宋体"/>
          <w:sz w:val="24"/>
        </w:rPr>
      </w:pPr>
      <w:r>
        <w:rPr>
          <w:rFonts w:ascii="仿宋" w:eastAsia="仿宋" w:hAnsi="仿宋" w:cs="仿宋" w:hint="eastAsia"/>
          <w:sz w:val="24"/>
        </w:rPr>
        <w:t>★</w:t>
      </w:r>
      <w:r w:rsidR="00982886" w:rsidRPr="00982886">
        <w:rPr>
          <w:rFonts w:ascii="仿宋" w:eastAsia="仿宋" w:hAnsi="仿宋" w:cs="宋体" w:hint="eastAsia"/>
          <w:sz w:val="24"/>
        </w:rPr>
        <w:t>（二）权利保证：供应商应保证出售给采购人的产品或产品任何部分非他人所有或与他人共有，未设有抵押权、租赁权，未侵犯他人的专利权、版权、商标权等知识产权。一旦出现侵权，成交供应商应承担全部责任。</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（三）服务期限：本项目服务期为一年。合同签订之日起5个</w:t>
      </w:r>
      <w:proofErr w:type="gramStart"/>
      <w:r w:rsidRPr="00982886">
        <w:rPr>
          <w:rFonts w:ascii="仿宋" w:eastAsia="仿宋" w:hAnsi="仿宋" w:cs="宋体" w:hint="eastAsia"/>
          <w:sz w:val="24"/>
        </w:rPr>
        <w:t>日历天</w:t>
      </w:r>
      <w:proofErr w:type="gramEnd"/>
      <w:r w:rsidRPr="00982886">
        <w:rPr>
          <w:rFonts w:ascii="仿宋" w:eastAsia="仿宋" w:hAnsi="仿宋" w:cs="宋体" w:hint="eastAsia"/>
          <w:sz w:val="24"/>
        </w:rPr>
        <w:t>内，成交供应商在采购人指定地点开始提供运维服务。</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（四）服务地点：惠州仲恺高新区人民医院指定地点</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（五）实施要求及文档管理：成交供应商需派遣有相关工作经验的项目经理与院方共同负责项目管理，并负责项目实施运</w:t>
      </w:r>
      <w:proofErr w:type="gramStart"/>
      <w:r w:rsidRPr="00982886">
        <w:rPr>
          <w:rFonts w:ascii="仿宋" w:eastAsia="仿宋" w:hAnsi="仿宋" w:cs="宋体" w:hint="eastAsia"/>
          <w:sz w:val="24"/>
        </w:rPr>
        <w:t>维过程</w:t>
      </w:r>
      <w:proofErr w:type="gramEnd"/>
      <w:r w:rsidRPr="00982886">
        <w:rPr>
          <w:rFonts w:ascii="仿宋" w:eastAsia="仿宋" w:hAnsi="仿宋" w:cs="宋体" w:hint="eastAsia"/>
          <w:sz w:val="24"/>
        </w:rPr>
        <w:t>文档的收集与整理。项目文档包括且不限于：服务交付物、运维记录、实施文档、考核评价与满意度调查等。</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（六）验收要求：</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1.成交供应商所提供货物的功能配置、相关服务标准必须完全符合采购文件、响应文件及合同规定，质量符合国家、行业有关标准。</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2.服务期结束后双方共同进行验收，</w:t>
      </w:r>
      <w:proofErr w:type="gramStart"/>
      <w:r w:rsidRPr="00982886">
        <w:rPr>
          <w:rFonts w:ascii="仿宋" w:eastAsia="仿宋" w:hAnsi="仿宋" w:cs="宋体" w:hint="eastAsia"/>
          <w:sz w:val="24"/>
        </w:rPr>
        <w:t>验收按</w:t>
      </w:r>
      <w:proofErr w:type="gramEnd"/>
      <w:r w:rsidRPr="00982886">
        <w:rPr>
          <w:rFonts w:ascii="仿宋" w:eastAsia="仿宋" w:hAnsi="仿宋" w:cs="宋体" w:hint="eastAsia"/>
          <w:sz w:val="24"/>
        </w:rPr>
        <w:t>国家有关的规定、规范进行。</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（七）付款方式：</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合同签订并</w:t>
      </w:r>
      <w:proofErr w:type="gramStart"/>
      <w:r w:rsidRPr="00982886">
        <w:rPr>
          <w:rFonts w:ascii="仿宋" w:eastAsia="仿宋" w:hAnsi="仿宋" w:cs="宋体" w:hint="eastAsia"/>
          <w:sz w:val="24"/>
        </w:rPr>
        <w:t>由成交</w:t>
      </w:r>
      <w:proofErr w:type="gramEnd"/>
      <w:r w:rsidRPr="00982886">
        <w:rPr>
          <w:rFonts w:ascii="仿宋" w:eastAsia="仿宋" w:hAnsi="仿宋" w:cs="宋体" w:hint="eastAsia"/>
          <w:sz w:val="24"/>
        </w:rPr>
        <w:t>供应商开始提供服务后，采购人每三个月支付合同总额的25%运维费用，直至服务期结束。</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成交供应商须向采购人出具合法有效完整的完税发票及凭证进行支付结算。支付方式为银行转账支付。</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（八）违约责任：</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1. 成交供应商交付的货物、提供的服务不符合国家法律法规和采购文件、响应文件及合同规定的，采购人有权拒收，</w:t>
      </w:r>
      <w:proofErr w:type="gramStart"/>
      <w:r w:rsidRPr="00982886">
        <w:rPr>
          <w:rFonts w:ascii="仿宋" w:eastAsia="仿宋" w:hAnsi="仿宋" w:cs="宋体" w:hint="eastAsia"/>
          <w:sz w:val="24"/>
        </w:rPr>
        <w:t>由成交</w:t>
      </w:r>
      <w:proofErr w:type="gramEnd"/>
      <w:r w:rsidRPr="00982886">
        <w:rPr>
          <w:rFonts w:ascii="仿宋" w:eastAsia="仿宋" w:hAnsi="仿宋" w:cs="宋体" w:hint="eastAsia"/>
          <w:sz w:val="24"/>
        </w:rPr>
        <w:t>供应商负责包换或退货，并承担由此而支付的实际费用。如因成交供应商原因导致合同中止的，成交供应商应向采购人偿付不能交付部分货款的20%的违约金。</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2. 成交供应商逾期交货的，按逾期交货部分货款计算，向采购人偿付每日3‰的违约金，并承担采购人因此所受的损失费用；如因成交供应商原因逾期超过30天未能完成，采</w:t>
      </w:r>
      <w:r w:rsidRPr="00982886">
        <w:rPr>
          <w:rFonts w:ascii="仿宋" w:eastAsia="仿宋" w:hAnsi="仿宋" w:cs="宋体" w:hint="eastAsia"/>
          <w:sz w:val="24"/>
        </w:rPr>
        <w:lastRenderedPageBreak/>
        <w:t>购人有权解除合同，由此造成的经济损失均</w:t>
      </w:r>
      <w:proofErr w:type="gramStart"/>
      <w:r w:rsidRPr="00982886">
        <w:rPr>
          <w:rFonts w:ascii="仿宋" w:eastAsia="仿宋" w:hAnsi="仿宋" w:cs="宋体" w:hint="eastAsia"/>
          <w:sz w:val="24"/>
        </w:rPr>
        <w:t>由成交</w:t>
      </w:r>
      <w:proofErr w:type="gramEnd"/>
      <w:r w:rsidRPr="00982886">
        <w:rPr>
          <w:rFonts w:ascii="仿宋" w:eastAsia="仿宋" w:hAnsi="仿宋" w:cs="宋体" w:hint="eastAsia"/>
          <w:sz w:val="24"/>
        </w:rPr>
        <w:t>供应商承担。</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3.采购人按照合同条款支付费用。采购人无正当理由拒收货物/接受服务、到期拒付货物/服务款项的，成交供应商有权要求采购人按照未付款部分的5%支付违约金。</w:t>
      </w:r>
    </w:p>
    <w:p w:rsidR="00982886" w:rsidRPr="00982886" w:rsidRDefault="00982886" w:rsidP="00982886">
      <w:pPr>
        <w:spacing w:line="360" w:lineRule="auto"/>
        <w:ind w:firstLineChars="200" w:firstLine="480"/>
        <w:rPr>
          <w:rFonts w:ascii="仿宋" w:eastAsia="仿宋" w:hAnsi="仿宋" w:cs="宋体"/>
          <w:sz w:val="24"/>
        </w:rPr>
      </w:pPr>
      <w:r w:rsidRPr="00982886">
        <w:rPr>
          <w:rFonts w:ascii="仿宋" w:eastAsia="仿宋" w:hAnsi="仿宋" w:cs="宋体" w:hint="eastAsia"/>
          <w:sz w:val="24"/>
        </w:rPr>
        <w:t>4.其他违约责任按《中华人民共和国民法典》处理。</w:t>
      </w:r>
    </w:p>
    <w:p w:rsidR="008B0180" w:rsidRDefault="00C737A0" w:rsidP="00982886">
      <w:pPr>
        <w:spacing w:line="360" w:lineRule="auto"/>
        <w:ind w:firstLineChars="200" w:firstLine="480"/>
        <w:rPr>
          <w:rFonts w:ascii="仿宋" w:eastAsia="仿宋" w:hAnsi="仿宋" w:cs="宋体"/>
          <w:sz w:val="24"/>
        </w:rPr>
      </w:pPr>
      <w:r>
        <w:rPr>
          <w:rFonts w:ascii="仿宋" w:eastAsia="仿宋" w:hAnsi="仿宋" w:cs="仿宋" w:hint="eastAsia"/>
          <w:sz w:val="24"/>
        </w:rPr>
        <w:t>★</w:t>
      </w:r>
      <w:r w:rsidR="00982886" w:rsidRPr="00982886">
        <w:rPr>
          <w:rFonts w:ascii="仿宋" w:eastAsia="仿宋" w:hAnsi="仿宋" w:cs="宋体" w:hint="eastAsia"/>
          <w:sz w:val="24"/>
        </w:rPr>
        <w:t>（九）保密条款：成交供应商必须如约承担合同履行时所应该尽的一切保密义务。成交供应商对项目实施过程中的资料、数据进行保密，未经采购人书面同意不得泄露，一切保密责任不因合同的中止或解除而失效。</w:t>
      </w:r>
    </w:p>
    <w:p w:rsidR="00891F0F" w:rsidRPr="00982886" w:rsidRDefault="00891F0F" w:rsidP="00982886">
      <w:pPr>
        <w:spacing w:line="360" w:lineRule="auto"/>
        <w:ind w:firstLineChars="200" w:firstLine="480"/>
        <w:rPr>
          <w:rFonts w:ascii="仿宋" w:eastAsia="仿宋" w:hAnsi="仿宋" w:cs="宋体"/>
          <w:sz w:val="24"/>
        </w:rPr>
      </w:pPr>
    </w:p>
    <w:p w:rsidR="002F6A73" w:rsidRPr="00CD7783" w:rsidRDefault="002F6A73" w:rsidP="00982886">
      <w:pPr>
        <w:spacing w:line="360" w:lineRule="auto"/>
        <w:ind w:firstLineChars="210" w:firstLine="504"/>
        <w:jc w:val="left"/>
        <w:rPr>
          <w:rFonts w:ascii="仿宋" w:eastAsia="仿宋" w:hAnsi="仿宋" w:cs="仿宋"/>
          <w:bCs/>
          <w:color w:val="000000" w:themeColor="text1"/>
          <w:sz w:val="24"/>
        </w:rPr>
      </w:pPr>
      <w:r w:rsidRPr="00CD7783">
        <w:rPr>
          <w:rFonts w:ascii="仿宋" w:eastAsia="仿宋" w:hAnsi="仿宋" w:cs="仿宋" w:hint="eastAsia"/>
          <w:bCs/>
          <w:color w:val="000000" w:themeColor="text1"/>
          <w:sz w:val="24"/>
        </w:rPr>
        <w:t>注：</w:t>
      </w:r>
      <w:r w:rsidR="004B49A3">
        <w:rPr>
          <w:rFonts w:ascii="仿宋" w:eastAsia="仿宋" w:hAnsi="仿宋" w:cs="仿宋" w:hint="eastAsia"/>
          <w:bCs/>
          <w:color w:val="000000" w:themeColor="text1"/>
          <w:sz w:val="24"/>
        </w:rPr>
        <w:t>响应</w:t>
      </w:r>
      <w:r w:rsidRPr="00CD7783">
        <w:rPr>
          <w:rFonts w:ascii="仿宋" w:eastAsia="仿宋" w:hAnsi="仿宋" w:cs="仿宋" w:hint="eastAsia"/>
          <w:bCs/>
          <w:color w:val="000000" w:themeColor="text1"/>
          <w:sz w:val="24"/>
        </w:rPr>
        <w:t>响应人必须满足上述商务条款中加★号的为主要条款要求，并对应承诺，如出现任何负偏离或不满足将作为无效</w:t>
      </w:r>
      <w:r w:rsidR="004B49A3">
        <w:rPr>
          <w:rFonts w:ascii="仿宋" w:eastAsia="仿宋" w:hAnsi="仿宋" w:cs="仿宋" w:hint="eastAsia"/>
          <w:bCs/>
          <w:color w:val="000000" w:themeColor="text1"/>
          <w:sz w:val="24"/>
        </w:rPr>
        <w:t>响应</w:t>
      </w:r>
      <w:r w:rsidRPr="00CD7783">
        <w:rPr>
          <w:rFonts w:ascii="仿宋" w:eastAsia="仿宋" w:hAnsi="仿宋" w:cs="仿宋" w:hint="eastAsia"/>
          <w:bCs/>
          <w:color w:val="000000" w:themeColor="text1"/>
          <w:sz w:val="24"/>
        </w:rPr>
        <w:t>处理。</w:t>
      </w:r>
    </w:p>
    <w:p w:rsidR="00405F3D" w:rsidRPr="00CD7783" w:rsidRDefault="00405F3D" w:rsidP="00CD7783">
      <w:pPr>
        <w:spacing w:line="360" w:lineRule="auto"/>
        <w:jc w:val="center"/>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w:t>
      </w:r>
      <w:proofErr w:type="gramStart"/>
      <w:r w:rsidRPr="00CD7783">
        <w:rPr>
          <w:rFonts w:ascii="仿宋" w:eastAsia="仿宋" w:hAnsi="仿宋" w:cs="仿宋" w:hint="eastAsia"/>
          <w:sz w:val="24"/>
          <w:szCs w:val="24"/>
        </w:rPr>
        <w:t>人制</w:t>
      </w:r>
      <w:proofErr w:type="gramEnd"/>
      <w:r w:rsidRPr="00CD7783">
        <w:rPr>
          <w:rFonts w:ascii="仿宋" w:eastAsia="仿宋" w:hAnsi="仿宋" w:cs="仿宋" w:hint="eastAsia"/>
          <w:sz w:val="24"/>
          <w:szCs w:val="24"/>
        </w:rPr>
        <w:t>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w:t>
      </w:r>
      <w:proofErr w:type="gramStart"/>
      <w:r w:rsidRPr="00CD7783">
        <w:rPr>
          <w:rFonts w:ascii="仿宋" w:eastAsia="仿宋" w:hAnsi="仿宋" w:cs="仿宋" w:hint="eastAsia"/>
          <w:sz w:val="24"/>
          <w:szCs w:val="24"/>
        </w:rPr>
        <w:t>作出</w:t>
      </w:r>
      <w:proofErr w:type="gramEnd"/>
      <w:r w:rsidRPr="00CD7783">
        <w:rPr>
          <w:rFonts w:ascii="仿宋" w:eastAsia="仿宋" w:hAnsi="仿宋" w:cs="仿宋" w:hint="eastAsia"/>
          <w:sz w:val="24"/>
          <w:szCs w:val="24"/>
        </w:rPr>
        <w:t>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w:t>
      </w:r>
      <w:proofErr w:type="gramStart"/>
      <w:r w:rsidR="001D3863" w:rsidRPr="00CD7783">
        <w:rPr>
          <w:rFonts w:ascii="仿宋" w:eastAsia="仿宋" w:hAnsi="仿宋" w:cs="仿宋" w:hint="eastAsia"/>
          <w:sz w:val="24"/>
          <w:szCs w:val="24"/>
        </w:rPr>
        <w:t>不同响应</w:t>
      </w:r>
      <w:proofErr w:type="gramEnd"/>
      <w:r w:rsidR="001D3863" w:rsidRPr="00CD7783">
        <w:rPr>
          <w:rFonts w:ascii="仿宋" w:eastAsia="仿宋" w:hAnsi="仿宋" w:cs="仿宋" w:hint="eastAsia"/>
          <w:sz w:val="24"/>
          <w:szCs w:val="24"/>
        </w:rPr>
        <w:t>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w:t>
      </w:r>
      <w:proofErr w:type="gramStart"/>
      <w:r w:rsidRPr="00CD7783">
        <w:rPr>
          <w:rFonts w:ascii="仿宋" w:eastAsia="仿宋" w:hAnsi="仿宋" w:cs="仿宋" w:hint="eastAsia"/>
          <w:color w:val="000000"/>
          <w:sz w:val="24"/>
          <w:szCs w:val="24"/>
        </w:rPr>
        <w:t>商存在</w:t>
      </w:r>
      <w:proofErr w:type="gramEnd"/>
      <w:r w:rsidRPr="00CD7783">
        <w:rPr>
          <w:rFonts w:ascii="仿宋" w:eastAsia="仿宋" w:hAnsi="仿宋" w:cs="仿宋" w:hint="eastAsia"/>
          <w:color w:val="000000"/>
          <w:sz w:val="24"/>
          <w:szCs w:val="24"/>
        </w:rPr>
        <w:t>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w:t>
      </w:r>
      <w:proofErr w:type="gramStart"/>
      <w:r w:rsidRPr="00CD7783">
        <w:rPr>
          <w:rFonts w:ascii="仿宋" w:eastAsia="仿宋" w:hAnsi="仿宋" w:cs="仿宋" w:hint="eastAsia"/>
          <w:b/>
          <w:sz w:val="24"/>
          <w:szCs w:val="24"/>
        </w:rPr>
        <w:t>商不可</w:t>
      </w:r>
      <w:proofErr w:type="gramEnd"/>
      <w:r w:rsidRPr="00CD7783">
        <w:rPr>
          <w:rFonts w:ascii="仿宋" w:eastAsia="仿宋" w:hAnsi="仿宋" w:cs="仿宋" w:hint="eastAsia"/>
          <w:b/>
          <w:sz w:val="24"/>
          <w:szCs w:val="24"/>
        </w:rPr>
        <w:t>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1" w:name="PO_t_二、比选文件_10"/>
      <w:r w:rsidRPr="00CD7783">
        <w:rPr>
          <w:rFonts w:ascii="仿宋" w:eastAsia="仿宋" w:hAnsi="仿宋" w:cs="仿宋" w:hint="eastAsia"/>
          <w:b/>
          <w:sz w:val="24"/>
          <w:szCs w:val="24"/>
        </w:rPr>
        <w:t>二、比选文件</w:t>
      </w:r>
    </w:p>
    <w:bookmarkEnd w:id="1"/>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2"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4、供应商应在收到比选文件后，仔细阅读，有疑问的应在报名有效工作时间内提出质疑。在规定的时间内未对比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要求澄清或提出疑问的，我院将视其为无异议，不再接受对比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 xml:space="preserve">内容的质疑。 </w:t>
      </w:r>
      <w:bookmarkEnd w:id="2"/>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716393"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u w:val="single"/>
        </w:rPr>
        <w:t>供应商应编制响应文件一式三份，其中正本一份和副本两份，扫描PDF电子版1份（内容必须与响应正本一致，存放于u</w:t>
      </w:r>
      <w:r w:rsidR="00CD7783" w:rsidRPr="00CD7783">
        <w:rPr>
          <w:rFonts w:ascii="仿宋" w:eastAsia="仿宋" w:hAnsi="仿宋" w:cs="仿宋" w:hint="eastAsia"/>
          <w:color w:val="000000" w:themeColor="text1"/>
          <w:kern w:val="0"/>
          <w:sz w:val="24"/>
          <w:u w:val="single"/>
        </w:rPr>
        <w:t>盘内</w:t>
      </w:r>
      <w:r w:rsidRPr="00CD7783">
        <w:rPr>
          <w:rFonts w:ascii="仿宋" w:eastAsia="仿宋" w:hAnsi="仿宋" w:cs="仿宋" w:hint="eastAsia"/>
          <w:color w:val="000000" w:themeColor="text1"/>
          <w:kern w:val="0"/>
          <w:sz w:val="24"/>
          <w:u w:val="single"/>
        </w:rPr>
        <w:t>）</w:t>
      </w:r>
      <w:r w:rsidR="00CD7783" w:rsidRPr="00CD7783">
        <w:rPr>
          <w:rFonts w:ascii="仿宋" w:eastAsia="仿宋" w:hAnsi="仿宋" w:cs="仿宋" w:hint="eastAsia"/>
          <w:color w:val="000000" w:themeColor="text1"/>
          <w:kern w:val="0"/>
          <w:sz w:val="24"/>
          <w:u w:val="single"/>
        </w:rPr>
        <w:t>。</w:t>
      </w:r>
      <w:r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Pr="00CD7783">
        <w:rPr>
          <w:rFonts w:ascii="仿宋" w:eastAsia="仿宋" w:hAnsi="仿宋" w:cs="仿宋" w:hint="eastAsia"/>
          <w:sz w:val="24"/>
          <w:szCs w:val="24"/>
        </w:rPr>
        <w:t>响应</w:t>
      </w:r>
      <w:r w:rsidR="006F460D" w:rsidRPr="00CD7783">
        <w:rPr>
          <w:rFonts w:ascii="仿宋" w:eastAsia="仿宋" w:hAnsi="仿宋" w:cs="仿宋" w:hint="eastAsia"/>
          <w:sz w:val="24"/>
          <w:szCs w:val="24"/>
        </w:rPr>
        <w:t>的信封</w:t>
      </w:r>
      <w:proofErr w:type="gramStart"/>
      <w:r w:rsidR="006F460D" w:rsidRPr="00CD7783">
        <w:rPr>
          <w:rFonts w:ascii="仿宋" w:eastAsia="仿宋" w:hAnsi="仿宋" w:cs="仿宋" w:hint="eastAsia"/>
          <w:sz w:val="24"/>
          <w:szCs w:val="24"/>
        </w:rPr>
        <w:t>袋或者</w:t>
      </w:r>
      <w:proofErr w:type="gramEnd"/>
      <w:r w:rsidR="006F460D" w:rsidRPr="00CD7783">
        <w:rPr>
          <w:rFonts w:ascii="仿宋" w:eastAsia="仿宋" w:hAnsi="仿宋" w:cs="仿宋" w:hint="eastAsia"/>
          <w:sz w:val="24"/>
          <w:szCs w:val="24"/>
        </w:rPr>
        <w:t>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t>2、响应人在响应截止时间前，可以对所提交的响应文件进行补充、修改或撤回，但必须书面告知。在响应截止时间后，响应人不得对其响应文件做任何修改和</w:t>
      </w:r>
      <w:r w:rsidRPr="00CD7783">
        <w:rPr>
          <w:rFonts w:ascii="仿宋" w:eastAsia="仿宋" w:hAnsi="仿宋" w:cs="仿宋" w:hint="eastAsia"/>
          <w:sz w:val="24"/>
        </w:rPr>
        <w:lastRenderedPageBreak/>
        <w:t>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资料在评标结束后，无论成交与否都不予退还。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w:t>
      </w:r>
      <w:proofErr w:type="gramStart"/>
      <w:r w:rsidRPr="00CD7783">
        <w:rPr>
          <w:rFonts w:ascii="仿宋" w:eastAsia="仿宋" w:hAnsi="仿宋" w:cs="仿宋" w:hint="eastAsia"/>
          <w:color w:val="000000"/>
          <w:sz w:val="24"/>
        </w:rPr>
        <w:t>供应商方有资格</w:t>
      </w:r>
      <w:proofErr w:type="gramEnd"/>
      <w:r w:rsidRPr="00CD7783">
        <w:rPr>
          <w:rFonts w:ascii="仿宋" w:eastAsia="仿宋" w:hAnsi="仿宋" w:cs="仿宋" w:hint="eastAsia"/>
          <w:color w:val="000000"/>
          <w:sz w:val="24"/>
        </w:rPr>
        <w:t>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w:t>
      </w:r>
      <w:proofErr w:type="gramStart"/>
      <w:r w:rsidRPr="00CD7783">
        <w:rPr>
          <w:rFonts w:ascii="仿宋" w:eastAsia="仿宋" w:hAnsi="仿宋" w:cs="仿宋" w:hint="eastAsia"/>
          <w:color w:val="000000"/>
          <w:sz w:val="24"/>
          <w:szCs w:val="24"/>
        </w:rPr>
        <w:t>供应商无正当</w:t>
      </w:r>
      <w:proofErr w:type="gramEnd"/>
      <w:r w:rsidRPr="00CD7783">
        <w:rPr>
          <w:rFonts w:ascii="仿宋" w:eastAsia="仿宋" w:hAnsi="仿宋" w:cs="仿宋" w:hint="eastAsia"/>
          <w:color w:val="000000"/>
          <w:sz w:val="24"/>
          <w:szCs w:val="24"/>
        </w:rPr>
        <w:t>理由不履行采购合同或放弃成交的，采购人可以确定排名第二的响应供应商为成交供应商或者重新比选。成交供应商无故放弃成交的，应当依法承担法律责</w:t>
      </w:r>
      <w:r w:rsidRPr="00CD7783">
        <w:rPr>
          <w:rFonts w:ascii="仿宋" w:eastAsia="仿宋" w:hAnsi="仿宋" w:cs="仿宋" w:hint="eastAsia"/>
          <w:color w:val="000000"/>
          <w:sz w:val="24"/>
          <w:szCs w:val="24"/>
        </w:rPr>
        <w:lastRenderedPageBreak/>
        <w:t>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w:t>
      </w:r>
      <w:proofErr w:type="gramStart"/>
      <w:r w:rsidRPr="00CD7783">
        <w:rPr>
          <w:rFonts w:ascii="仿宋" w:eastAsia="仿宋" w:hAnsi="仿宋" w:cs="仿宋" w:hint="eastAsia"/>
          <w:color w:val="000000"/>
          <w:sz w:val="24"/>
          <w:szCs w:val="24"/>
        </w:rPr>
        <w:t>低确定</w:t>
      </w:r>
      <w:proofErr w:type="gramEnd"/>
      <w:r w:rsidRPr="00CD7783">
        <w:rPr>
          <w:rFonts w:ascii="仿宋" w:eastAsia="仿宋" w:hAnsi="仿宋" w:cs="仿宋" w:hint="eastAsia"/>
          <w:color w:val="000000"/>
          <w:sz w:val="24"/>
          <w:szCs w:val="24"/>
        </w:rPr>
        <w:t>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响应文件的大写金额和小写金额不一致的，以大写金额为准；总价金额与按单价汇总金额不一致的，以单价金额计算结果为准；单价金额小数点明显错位的，应以总</w:t>
      </w:r>
      <w:r w:rsidRPr="00CD7783">
        <w:rPr>
          <w:rFonts w:ascii="仿宋" w:eastAsia="仿宋" w:hAnsi="仿宋" w:cs="仿宋" w:hint="eastAsia"/>
          <w:color w:val="000000"/>
          <w:sz w:val="24"/>
        </w:rPr>
        <w:lastRenderedPageBreak/>
        <w:t>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小组按采购文件中规定的评标方法和标准，对审查合格的响应文件的商务、技术、服务和价格进行评估，最后进行综合比较与评价。</w:t>
      </w:r>
    </w:p>
    <w:p w:rsidR="00AE54F9" w:rsidRPr="00CD7783" w:rsidRDefault="00AE54F9" w:rsidP="00CD7783">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填写相关表格。</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3"/>
        <w:gridCol w:w="1876"/>
        <w:gridCol w:w="5887"/>
      </w:tblGrid>
      <w:tr w:rsidR="0049237D" w:rsidRPr="00663FB3" w:rsidTr="0049237D">
        <w:tc>
          <w:tcPr>
            <w:tcW w:w="8946" w:type="dxa"/>
            <w:gridSpan w:val="3"/>
            <w:vAlign w:val="center"/>
          </w:tcPr>
          <w:p w:rsidR="0049237D" w:rsidRPr="00663FB3" w:rsidRDefault="0049237D" w:rsidP="0049237D">
            <w:pPr>
              <w:pStyle w:val="null3"/>
              <w:spacing w:line="276" w:lineRule="auto"/>
              <w:jc w:val="center"/>
              <w:rPr>
                <w:rFonts w:ascii="仿宋" w:eastAsia="仿宋" w:hAnsi="仿宋" w:hint="default"/>
                <w:sz w:val="22"/>
                <w:szCs w:val="24"/>
              </w:rPr>
            </w:pPr>
            <w:r w:rsidRPr="00663FB3">
              <w:rPr>
                <w:rFonts w:ascii="仿宋" w:eastAsia="仿宋" w:hAnsi="仿宋"/>
                <w:sz w:val="22"/>
                <w:szCs w:val="24"/>
              </w:rPr>
              <w:t>评审标准</w:t>
            </w:r>
          </w:p>
        </w:tc>
      </w:tr>
      <w:tr w:rsidR="0049237D" w:rsidRPr="00663FB3" w:rsidTr="0049237D">
        <w:tc>
          <w:tcPr>
            <w:tcW w:w="1183"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评审项目</w:t>
            </w:r>
          </w:p>
        </w:tc>
        <w:tc>
          <w:tcPr>
            <w:tcW w:w="1876"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评审内容</w:t>
            </w:r>
          </w:p>
        </w:tc>
        <w:tc>
          <w:tcPr>
            <w:tcW w:w="5887" w:type="dxa"/>
            <w:vAlign w:val="center"/>
          </w:tcPr>
          <w:p w:rsidR="0049237D" w:rsidRPr="00663FB3" w:rsidRDefault="0049237D" w:rsidP="0049237D">
            <w:pPr>
              <w:pStyle w:val="null3"/>
              <w:spacing w:line="276" w:lineRule="auto"/>
              <w:jc w:val="center"/>
              <w:rPr>
                <w:rFonts w:ascii="仿宋" w:eastAsia="仿宋" w:hAnsi="仿宋" w:hint="default"/>
                <w:sz w:val="22"/>
                <w:szCs w:val="24"/>
              </w:rPr>
            </w:pPr>
            <w:r>
              <w:rPr>
                <w:rFonts w:ascii="仿宋" w:eastAsia="仿宋" w:hAnsi="仿宋"/>
                <w:sz w:val="22"/>
                <w:szCs w:val="24"/>
              </w:rPr>
              <w:t>评审细则</w:t>
            </w:r>
          </w:p>
        </w:tc>
      </w:tr>
      <w:tr w:rsidR="0049237D" w:rsidRPr="00663FB3" w:rsidTr="0049237D">
        <w:tc>
          <w:tcPr>
            <w:tcW w:w="1183" w:type="dxa"/>
            <w:vMerge w:val="restart"/>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技术部分（</w:t>
            </w:r>
            <w:r w:rsidRPr="00663FB3">
              <w:rPr>
                <w:rFonts w:ascii="仿宋" w:eastAsia="仿宋" w:hAnsi="仿宋"/>
                <w:sz w:val="22"/>
                <w:szCs w:val="24"/>
                <w:lang w:eastAsia="zh-CN"/>
              </w:rPr>
              <w:t>60分</w:t>
            </w:r>
            <w:r w:rsidRPr="00663FB3">
              <w:rPr>
                <w:rFonts w:ascii="仿宋" w:eastAsia="仿宋" w:hAnsi="仿宋"/>
                <w:sz w:val="22"/>
                <w:szCs w:val="24"/>
              </w:rPr>
              <w:t>）</w:t>
            </w:r>
          </w:p>
        </w:tc>
        <w:tc>
          <w:tcPr>
            <w:tcW w:w="1876"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技术参数</w:t>
            </w:r>
            <w:r w:rsidRPr="00663FB3">
              <w:rPr>
                <w:rFonts w:ascii="仿宋" w:eastAsia="仿宋" w:hAnsi="仿宋"/>
                <w:sz w:val="22"/>
                <w:szCs w:val="24"/>
                <w:lang w:eastAsia="zh-CN"/>
              </w:rPr>
              <w:t>要求</w:t>
            </w:r>
            <w:r w:rsidRPr="00663FB3">
              <w:rPr>
                <w:rFonts w:ascii="仿宋" w:eastAsia="仿宋" w:hAnsi="仿宋"/>
                <w:sz w:val="22"/>
                <w:szCs w:val="24"/>
              </w:rPr>
              <w:t>响应情况 (</w:t>
            </w:r>
            <w:r w:rsidRPr="00663FB3">
              <w:rPr>
                <w:rFonts w:ascii="仿宋" w:eastAsia="仿宋" w:hAnsi="仿宋"/>
                <w:sz w:val="22"/>
                <w:szCs w:val="24"/>
                <w:lang w:eastAsia="zh-CN"/>
              </w:rPr>
              <w:t>36</w:t>
            </w:r>
            <w:r w:rsidRPr="00663FB3">
              <w:rPr>
                <w:rFonts w:ascii="仿宋" w:eastAsia="仿宋" w:hAnsi="仿宋"/>
                <w:sz w:val="22"/>
                <w:szCs w:val="24"/>
              </w:rPr>
              <w:t>分)</w:t>
            </w:r>
          </w:p>
        </w:tc>
        <w:tc>
          <w:tcPr>
            <w:tcW w:w="5887" w:type="dxa"/>
            <w:vAlign w:val="center"/>
          </w:tcPr>
          <w:p w:rsidR="0049237D" w:rsidRPr="00663FB3" w:rsidRDefault="0049237D" w:rsidP="0049237D">
            <w:pPr>
              <w:adjustRightInd w:val="0"/>
              <w:snapToGrid w:val="0"/>
              <w:spacing w:line="276" w:lineRule="auto"/>
              <w:rPr>
                <w:rFonts w:ascii="仿宋" w:eastAsia="仿宋" w:hAnsi="仿宋" w:cs="宋体"/>
                <w:sz w:val="22"/>
              </w:rPr>
            </w:pPr>
            <w:r w:rsidRPr="00663FB3">
              <w:rPr>
                <w:rFonts w:ascii="仿宋" w:eastAsia="仿宋" w:hAnsi="仿宋" w:cs="宋体" w:hint="eastAsia"/>
                <w:sz w:val="22"/>
              </w:rPr>
              <w:t>对响应人采购项目技术参数要求进行评比，文件要求中打▲号的重要指标每偏离（不满足）一条或一项扣3分，非▲号的指标每偏离（不满足）一条或一项扣1分，扣完为止。</w:t>
            </w:r>
          </w:p>
          <w:p w:rsidR="0049237D" w:rsidRPr="00663FB3" w:rsidRDefault="0049237D" w:rsidP="0049237D">
            <w:pPr>
              <w:pStyle w:val="null3"/>
              <w:spacing w:line="276" w:lineRule="auto"/>
              <w:jc w:val="both"/>
              <w:rPr>
                <w:rFonts w:ascii="仿宋" w:eastAsia="仿宋" w:hAnsi="仿宋" w:hint="default"/>
                <w:sz w:val="22"/>
                <w:szCs w:val="24"/>
                <w:lang w:eastAsia="zh-CN"/>
              </w:rPr>
            </w:pPr>
            <w:r w:rsidRPr="00663FB3">
              <w:rPr>
                <w:rFonts w:ascii="仿宋" w:eastAsia="仿宋" w:hAnsi="仿宋" w:cs="宋体"/>
                <w:sz w:val="22"/>
                <w:szCs w:val="24"/>
              </w:rPr>
              <w:t>备注：以响应人响应文件中的《非实质性技术/参数条款响应表》中的供应商填写的“偏离</w:t>
            </w:r>
            <w:r w:rsidRPr="00663FB3">
              <w:rPr>
                <w:rFonts w:ascii="仿宋" w:eastAsia="仿宋" w:hAnsi="仿宋" w:cs="宋体"/>
                <w:sz w:val="22"/>
                <w:szCs w:val="24"/>
                <w:lang w:eastAsia="zh-CN"/>
              </w:rPr>
              <w:t>情况</w:t>
            </w:r>
            <w:r w:rsidRPr="00663FB3">
              <w:rPr>
                <w:rFonts w:ascii="仿宋" w:eastAsia="仿宋" w:hAnsi="仿宋" w:cs="宋体"/>
                <w:sz w:val="22"/>
                <w:szCs w:val="24"/>
              </w:rPr>
              <w:t>”为准，条款要求提供证明文件的需同时提供，否则视为不响应该条款。·</w:t>
            </w:r>
          </w:p>
        </w:tc>
      </w:tr>
      <w:tr w:rsidR="0049237D" w:rsidRPr="00663FB3" w:rsidTr="0049237D">
        <w:tc>
          <w:tcPr>
            <w:tcW w:w="1183" w:type="dxa"/>
            <w:vMerge/>
            <w:vAlign w:val="center"/>
          </w:tcPr>
          <w:p w:rsidR="0049237D" w:rsidRPr="00663FB3" w:rsidRDefault="0049237D" w:rsidP="0049237D">
            <w:pPr>
              <w:spacing w:line="276" w:lineRule="auto"/>
              <w:rPr>
                <w:rFonts w:ascii="仿宋" w:eastAsia="仿宋" w:hAnsi="仿宋"/>
                <w:sz w:val="22"/>
              </w:rPr>
            </w:pPr>
          </w:p>
        </w:tc>
        <w:tc>
          <w:tcPr>
            <w:tcW w:w="1876"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项目整体方案 (</w:t>
            </w:r>
            <w:r w:rsidRPr="00663FB3">
              <w:rPr>
                <w:rFonts w:ascii="仿宋" w:eastAsia="仿宋" w:hAnsi="仿宋"/>
                <w:sz w:val="22"/>
                <w:szCs w:val="24"/>
                <w:lang w:eastAsia="zh-CN"/>
              </w:rPr>
              <w:t>13</w:t>
            </w:r>
            <w:r w:rsidRPr="00663FB3">
              <w:rPr>
                <w:rFonts w:ascii="仿宋" w:eastAsia="仿宋" w:hAnsi="仿宋"/>
                <w:sz w:val="22"/>
                <w:szCs w:val="24"/>
              </w:rPr>
              <w:t>分)</w:t>
            </w:r>
          </w:p>
        </w:tc>
        <w:tc>
          <w:tcPr>
            <w:tcW w:w="5887"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根据响应人针对本项目整体服务实施方案（方案包括但不限于项目现状、结合现状的实施人力投入、进度计划、具体操作、保密措施等情况）进行综合评审： 充分理解用户需求，方案详细具体，具有针对性和可行性，具备科学合理性，各阶段服务计划详尽，方案完全满足且优于项目需求的，得</w:t>
            </w:r>
            <w:r w:rsidRPr="00663FB3">
              <w:rPr>
                <w:rFonts w:ascii="仿宋" w:eastAsia="仿宋" w:hAnsi="仿宋"/>
                <w:sz w:val="22"/>
                <w:szCs w:val="24"/>
                <w:lang w:eastAsia="zh-CN"/>
              </w:rPr>
              <w:lastRenderedPageBreak/>
              <w:t>10-13</w:t>
            </w:r>
            <w:r w:rsidRPr="00663FB3">
              <w:rPr>
                <w:rFonts w:ascii="仿宋" w:eastAsia="仿宋" w:hAnsi="仿宋"/>
                <w:sz w:val="22"/>
                <w:szCs w:val="24"/>
              </w:rPr>
              <w:t>分； 完全理解用户需求，方案基本完整，有一定的针对性和可行性，有一定的科学合理性，各阶段服务计划基本完整，方案完全满足项目需求的，得</w:t>
            </w:r>
            <w:r w:rsidRPr="00663FB3">
              <w:rPr>
                <w:rFonts w:ascii="仿宋" w:eastAsia="仿宋" w:hAnsi="仿宋"/>
                <w:sz w:val="22"/>
                <w:szCs w:val="24"/>
                <w:lang w:eastAsia="zh-CN"/>
              </w:rPr>
              <w:t>5-9</w:t>
            </w:r>
            <w:r w:rsidRPr="00663FB3">
              <w:rPr>
                <w:rFonts w:ascii="仿宋" w:eastAsia="仿宋" w:hAnsi="仿宋"/>
                <w:sz w:val="22"/>
                <w:szCs w:val="24"/>
              </w:rPr>
              <w:t>分； 基本理解用户需求，方案无重大偏差，针对性和可行性较低，方案不完全满足项目需求的，得1</w:t>
            </w:r>
            <w:r w:rsidRPr="00663FB3">
              <w:rPr>
                <w:rFonts w:ascii="仿宋" w:eastAsia="仿宋" w:hAnsi="仿宋"/>
                <w:sz w:val="22"/>
                <w:szCs w:val="24"/>
                <w:lang w:eastAsia="zh-CN"/>
              </w:rPr>
              <w:t>-4</w:t>
            </w:r>
            <w:r w:rsidRPr="00663FB3">
              <w:rPr>
                <w:rFonts w:ascii="仿宋" w:eastAsia="仿宋" w:hAnsi="仿宋"/>
                <w:sz w:val="22"/>
                <w:szCs w:val="24"/>
              </w:rPr>
              <w:t>分； 未提供不得分。</w:t>
            </w:r>
          </w:p>
        </w:tc>
      </w:tr>
      <w:tr w:rsidR="0049237D" w:rsidRPr="00663FB3" w:rsidTr="0049237D">
        <w:tc>
          <w:tcPr>
            <w:tcW w:w="1183" w:type="dxa"/>
            <w:vMerge/>
            <w:vAlign w:val="center"/>
          </w:tcPr>
          <w:p w:rsidR="0049237D" w:rsidRPr="00663FB3" w:rsidRDefault="0049237D" w:rsidP="0049237D">
            <w:pPr>
              <w:spacing w:line="276" w:lineRule="auto"/>
              <w:rPr>
                <w:rFonts w:ascii="仿宋" w:eastAsia="仿宋" w:hAnsi="仿宋"/>
                <w:sz w:val="22"/>
              </w:rPr>
            </w:pPr>
          </w:p>
        </w:tc>
        <w:tc>
          <w:tcPr>
            <w:tcW w:w="1876"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lang w:val="zh-CN"/>
              </w:rPr>
              <w:t>服务能力及保障</w:t>
            </w:r>
            <w:r w:rsidRPr="00663FB3">
              <w:rPr>
                <w:rFonts w:ascii="仿宋" w:eastAsia="仿宋" w:hAnsi="仿宋"/>
                <w:sz w:val="22"/>
                <w:szCs w:val="24"/>
              </w:rPr>
              <w:t>方案 (</w:t>
            </w:r>
            <w:r w:rsidRPr="00663FB3">
              <w:rPr>
                <w:rFonts w:ascii="仿宋" w:eastAsia="仿宋" w:hAnsi="仿宋"/>
                <w:sz w:val="22"/>
                <w:szCs w:val="24"/>
                <w:lang w:eastAsia="zh-CN"/>
              </w:rPr>
              <w:t>11</w:t>
            </w:r>
            <w:r w:rsidRPr="00663FB3">
              <w:rPr>
                <w:rFonts w:ascii="仿宋" w:eastAsia="仿宋" w:hAnsi="仿宋"/>
                <w:sz w:val="22"/>
                <w:szCs w:val="24"/>
              </w:rPr>
              <w:t>分)</w:t>
            </w:r>
          </w:p>
        </w:tc>
        <w:tc>
          <w:tcPr>
            <w:tcW w:w="5887"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根据各响应供应商提供服务能力及保障方案（包括但不限于服务方案、保障措施及应急预案等情况）进行综合评审：</w:t>
            </w:r>
          </w:p>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①服务方案、保障措施及应急预案科学合理，针对性强的，得</w:t>
            </w:r>
            <w:r w:rsidRPr="00663FB3">
              <w:rPr>
                <w:rFonts w:ascii="仿宋" w:eastAsia="仿宋" w:hAnsi="仿宋"/>
                <w:sz w:val="22"/>
                <w:szCs w:val="24"/>
                <w:lang w:eastAsia="zh-CN"/>
              </w:rPr>
              <w:t>9-11</w:t>
            </w:r>
            <w:r w:rsidRPr="00663FB3">
              <w:rPr>
                <w:rFonts w:ascii="仿宋" w:eastAsia="仿宋" w:hAnsi="仿宋"/>
                <w:sz w:val="22"/>
                <w:szCs w:val="24"/>
              </w:rPr>
              <w:t xml:space="preserve">分； </w:t>
            </w:r>
          </w:p>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②服务方案、保障措施及应急预案科学性、合理性一般，针对性一般的，得</w:t>
            </w:r>
            <w:r w:rsidRPr="00663FB3">
              <w:rPr>
                <w:rFonts w:ascii="仿宋" w:eastAsia="仿宋" w:hAnsi="仿宋"/>
                <w:sz w:val="22"/>
                <w:szCs w:val="24"/>
                <w:lang w:eastAsia="zh-CN"/>
              </w:rPr>
              <w:t>4-</w:t>
            </w:r>
            <w:r w:rsidRPr="00663FB3">
              <w:rPr>
                <w:rFonts w:ascii="仿宋" w:eastAsia="仿宋" w:hAnsi="仿宋"/>
                <w:sz w:val="22"/>
                <w:szCs w:val="24"/>
              </w:rPr>
              <w:t>8分；</w:t>
            </w:r>
          </w:p>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③服务方案、保障措施及应急预案科学性、合理性较差，针对性较差的，得</w:t>
            </w:r>
            <w:r w:rsidRPr="00663FB3">
              <w:rPr>
                <w:rFonts w:ascii="仿宋" w:eastAsia="仿宋" w:hAnsi="仿宋"/>
                <w:sz w:val="22"/>
                <w:szCs w:val="24"/>
                <w:lang w:eastAsia="zh-CN"/>
              </w:rPr>
              <w:t>1-</w:t>
            </w:r>
            <w:r w:rsidRPr="00663FB3">
              <w:rPr>
                <w:rFonts w:ascii="仿宋" w:eastAsia="仿宋" w:hAnsi="仿宋"/>
                <w:sz w:val="22"/>
                <w:szCs w:val="24"/>
              </w:rPr>
              <w:t>3分；</w:t>
            </w:r>
          </w:p>
          <w:p w:rsidR="0049237D" w:rsidRPr="00663FB3" w:rsidRDefault="0049237D" w:rsidP="0049237D">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④无</w:t>
            </w:r>
            <w:r w:rsidRPr="00663FB3">
              <w:rPr>
                <w:rFonts w:ascii="仿宋" w:eastAsia="仿宋" w:hAnsi="仿宋"/>
                <w:sz w:val="22"/>
                <w:szCs w:val="24"/>
                <w:lang w:val="zh-CN"/>
              </w:rPr>
              <w:t>服务能力及保障</w:t>
            </w:r>
            <w:r w:rsidRPr="00663FB3">
              <w:rPr>
                <w:rFonts w:ascii="仿宋" w:eastAsia="仿宋" w:hAnsi="仿宋"/>
                <w:sz w:val="22"/>
                <w:szCs w:val="24"/>
              </w:rPr>
              <w:t>方案不得分。</w:t>
            </w:r>
          </w:p>
        </w:tc>
      </w:tr>
      <w:tr w:rsidR="00891F0F" w:rsidRPr="00663FB3" w:rsidTr="0049237D">
        <w:tc>
          <w:tcPr>
            <w:tcW w:w="1183" w:type="dxa"/>
            <w:vMerge w:val="restart"/>
            <w:vAlign w:val="center"/>
          </w:tcPr>
          <w:p w:rsidR="00891F0F" w:rsidRPr="00663FB3" w:rsidRDefault="00891F0F"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商务部分（</w:t>
            </w:r>
            <w:r w:rsidRPr="00663FB3">
              <w:rPr>
                <w:rFonts w:ascii="仿宋" w:eastAsia="仿宋" w:hAnsi="仿宋"/>
                <w:sz w:val="22"/>
                <w:szCs w:val="24"/>
                <w:lang w:eastAsia="zh-CN"/>
              </w:rPr>
              <w:t>30分</w:t>
            </w:r>
            <w:r w:rsidRPr="00663FB3">
              <w:rPr>
                <w:rFonts w:ascii="仿宋" w:eastAsia="仿宋" w:hAnsi="仿宋"/>
                <w:sz w:val="22"/>
                <w:szCs w:val="24"/>
              </w:rPr>
              <w:t>）</w:t>
            </w:r>
          </w:p>
        </w:tc>
        <w:tc>
          <w:tcPr>
            <w:tcW w:w="1876" w:type="dxa"/>
            <w:vAlign w:val="center"/>
          </w:tcPr>
          <w:p w:rsidR="00891F0F" w:rsidRPr="00663FB3" w:rsidRDefault="00891F0F"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拟派</w:t>
            </w:r>
            <w:r w:rsidRPr="00663FB3">
              <w:rPr>
                <w:rFonts w:ascii="仿宋" w:eastAsia="仿宋" w:hAnsi="仿宋"/>
                <w:sz w:val="22"/>
                <w:szCs w:val="24"/>
                <w:lang w:eastAsia="zh-CN"/>
              </w:rPr>
              <w:t>项目经理服务能力</w:t>
            </w:r>
            <w:r w:rsidRPr="00663FB3">
              <w:rPr>
                <w:rFonts w:ascii="仿宋" w:eastAsia="仿宋" w:hAnsi="仿宋"/>
                <w:sz w:val="22"/>
                <w:szCs w:val="24"/>
              </w:rPr>
              <w:t xml:space="preserve"> (</w:t>
            </w:r>
            <w:r>
              <w:rPr>
                <w:rFonts w:ascii="仿宋" w:eastAsia="仿宋" w:hAnsi="仿宋"/>
                <w:sz w:val="22"/>
                <w:szCs w:val="24"/>
                <w:lang w:eastAsia="zh-CN"/>
              </w:rPr>
              <w:t>5</w:t>
            </w:r>
            <w:r w:rsidRPr="00663FB3">
              <w:rPr>
                <w:rFonts w:ascii="仿宋" w:eastAsia="仿宋" w:hAnsi="仿宋"/>
                <w:sz w:val="22"/>
                <w:szCs w:val="24"/>
              </w:rPr>
              <w:t>分)</w:t>
            </w:r>
          </w:p>
        </w:tc>
        <w:tc>
          <w:tcPr>
            <w:tcW w:w="5887" w:type="dxa"/>
            <w:vAlign w:val="center"/>
          </w:tcPr>
          <w:p w:rsidR="00891F0F" w:rsidRPr="00663FB3" w:rsidRDefault="00891F0F" w:rsidP="0049237D">
            <w:pPr>
              <w:pStyle w:val="ab"/>
              <w:spacing w:line="276" w:lineRule="auto"/>
              <w:ind w:firstLine="0"/>
              <w:rPr>
                <w:rFonts w:ascii="仿宋" w:eastAsia="仿宋" w:hAnsi="仿宋" w:cstheme="minorBidi"/>
                <w:kern w:val="0"/>
                <w:sz w:val="22"/>
                <w:szCs w:val="24"/>
                <w:lang w:eastAsia="zh-Hans"/>
              </w:rPr>
            </w:pPr>
            <w:r w:rsidRPr="00663FB3">
              <w:rPr>
                <w:rFonts w:ascii="仿宋" w:eastAsia="仿宋" w:hAnsi="仿宋" w:cstheme="minorBidi" w:hint="eastAsia"/>
                <w:kern w:val="0"/>
                <w:sz w:val="22"/>
                <w:szCs w:val="24"/>
                <w:lang w:eastAsia="zh-Hans"/>
              </w:rPr>
              <w:t>根据响应人为本项目拟派的负责人</w:t>
            </w:r>
            <w:r>
              <w:rPr>
                <w:rFonts w:ascii="仿宋" w:eastAsia="仿宋" w:hAnsi="仿宋" w:cstheme="minorBidi" w:hint="eastAsia"/>
                <w:kern w:val="0"/>
                <w:sz w:val="22"/>
                <w:szCs w:val="24"/>
                <w:lang w:eastAsia="zh-Hans"/>
              </w:rPr>
              <w:t>（</w:t>
            </w:r>
            <w:r>
              <w:rPr>
                <w:rFonts w:ascii="仿宋" w:eastAsia="仿宋" w:hAnsi="仿宋" w:cstheme="minorBidi" w:hint="eastAsia"/>
                <w:kern w:val="0"/>
                <w:sz w:val="22"/>
                <w:szCs w:val="24"/>
              </w:rPr>
              <w:t>1人</w:t>
            </w:r>
            <w:r>
              <w:rPr>
                <w:rFonts w:ascii="仿宋" w:eastAsia="仿宋" w:hAnsi="仿宋" w:cstheme="minorBidi" w:hint="eastAsia"/>
                <w:kern w:val="0"/>
                <w:sz w:val="22"/>
                <w:szCs w:val="24"/>
                <w:lang w:eastAsia="zh-Hans"/>
              </w:rPr>
              <w:t>）</w:t>
            </w:r>
            <w:r w:rsidRPr="00663FB3">
              <w:rPr>
                <w:rFonts w:ascii="仿宋" w:eastAsia="仿宋" w:hAnsi="仿宋" w:cstheme="minorBidi" w:hint="eastAsia"/>
                <w:kern w:val="0"/>
                <w:sz w:val="22"/>
                <w:szCs w:val="24"/>
                <w:lang w:eastAsia="zh-Hans"/>
              </w:rPr>
              <w:t>资质情况进行评审：</w:t>
            </w:r>
          </w:p>
          <w:p w:rsidR="00891F0F" w:rsidRPr="00663FB3" w:rsidRDefault="00891F0F" w:rsidP="0049237D">
            <w:pPr>
              <w:pStyle w:val="ab"/>
              <w:spacing w:line="276" w:lineRule="auto"/>
              <w:ind w:firstLine="0"/>
              <w:rPr>
                <w:rFonts w:ascii="仿宋" w:eastAsia="仿宋" w:hAnsi="仿宋" w:cstheme="minorBidi"/>
                <w:kern w:val="0"/>
                <w:sz w:val="22"/>
                <w:szCs w:val="24"/>
              </w:rPr>
            </w:pPr>
            <w:r w:rsidRPr="00663FB3">
              <w:rPr>
                <w:rFonts w:ascii="仿宋" w:eastAsia="仿宋" w:hAnsi="仿宋" w:cstheme="minorBidi" w:hint="eastAsia"/>
                <w:kern w:val="0"/>
                <w:sz w:val="22"/>
                <w:szCs w:val="24"/>
              </w:rPr>
              <w:t>1.具有网络工程师（高级）专业技术水平证书；</w:t>
            </w:r>
          </w:p>
          <w:p w:rsidR="00891F0F" w:rsidRPr="00663FB3" w:rsidRDefault="00891F0F" w:rsidP="0049237D">
            <w:pPr>
              <w:spacing w:line="276" w:lineRule="auto"/>
              <w:rPr>
                <w:rFonts w:ascii="仿宋" w:eastAsia="仿宋" w:hAnsi="仿宋" w:cstheme="minorBidi"/>
                <w:kern w:val="0"/>
                <w:sz w:val="22"/>
              </w:rPr>
            </w:pPr>
            <w:r w:rsidRPr="00663FB3">
              <w:rPr>
                <w:rFonts w:ascii="仿宋" w:eastAsia="仿宋" w:hAnsi="仿宋" w:cstheme="minorBidi" w:hint="eastAsia"/>
                <w:kern w:val="0"/>
                <w:sz w:val="22"/>
              </w:rPr>
              <w:t>2.具有网络信息安全工程师（高级）专业技术水平证书；</w:t>
            </w:r>
          </w:p>
          <w:p w:rsidR="00891F0F" w:rsidRPr="00663FB3" w:rsidRDefault="00891F0F" w:rsidP="0049237D">
            <w:pPr>
              <w:spacing w:line="276" w:lineRule="auto"/>
              <w:rPr>
                <w:rFonts w:ascii="仿宋" w:eastAsia="仿宋" w:hAnsi="仿宋" w:cstheme="minorBidi"/>
                <w:kern w:val="0"/>
                <w:sz w:val="22"/>
              </w:rPr>
            </w:pPr>
            <w:r w:rsidRPr="00663FB3">
              <w:rPr>
                <w:rFonts w:ascii="仿宋" w:eastAsia="仿宋" w:hAnsi="仿宋" w:cstheme="minorBidi" w:hint="eastAsia"/>
                <w:kern w:val="0"/>
                <w:sz w:val="22"/>
              </w:rPr>
              <w:t>3.具有</w:t>
            </w:r>
            <w:r w:rsidRPr="00663FB3">
              <w:rPr>
                <w:rFonts w:ascii="MS Gothic" w:eastAsia="MS Gothic" w:hAnsi="MS Gothic" w:cs="MS Gothic" w:hint="eastAsia"/>
                <w:kern w:val="0"/>
                <w:sz w:val="22"/>
              </w:rPr>
              <w:t>‌</w:t>
            </w:r>
            <w:r w:rsidRPr="00663FB3">
              <w:rPr>
                <w:rFonts w:ascii="仿宋" w:eastAsia="仿宋" w:hAnsi="仿宋" w:cs="仿宋" w:hint="eastAsia"/>
                <w:kern w:val="0"/>
                <w:sz w:val="22"/>
              </w:rPr>
              <w:t>注册信息安全管理员</w:t>
            </w:r>
            <w:r w:rsidRPr="00663FB3">
              <w:rPr>
                <w:rFonts w:ascii="MS Gothic" w:eastAsia="MS Gothic" w:hAnsi="MS Gothic" w:cs="MS Gothic" w:hint="eastAsia"/>
                <w:kern w:val="0"/>
                <w:sz w:val="22"/>
              </w:rPr>
              <w:t>‌</w:t>
            </w:r>
            <w:r w:rsidRPr="00663FB3">
              <w:rPr>
                <w:rFonts w:ascii="仿宋" w:eastAsia="仿宋" w:hAnsi="仿宋" w:cs="仿宋" w:hint="eastAsia"/>
                <w:kern w:val="0"/>
                <w:sz w:val="22"/>
              </w:rPr>
              <w:t>（</w:t>
            </w:r>
            <w:r w:rsidRPr="00663FB3">
              <w:rPr>
                <w:rFonts w:ascii="仿宋" w:eastAsia="仿宋" w:hAnsi="仿宋" w:cstheme="minorBidi" w:hint="eastAsia"/>
                <w:kern w:val="0"/>
                <w:sz w:val="22"/>
              </w:rPr>
              <w:t>CISP-CISO）证书；</w:t>
            </w:r>
          </w:p>
          <w:p w:rsidR="00891F0F" w:rsidRPr="00663FB3" w:rsidRDefault="00891F0F" w:rsidP="0049237D">
            <w:pPr>
              <w:spacing w:line="276" w:lineRule="auto"/>
              <w:rPr>
                <w:rFonts w:ascii="仿宋" w:eastAsia="仿宋" w:hAnsi="仿宋" w:cstheme="minorBidi"/>
                <w:kern w:val="0"/>
                <w:sz w:val="22"/>
              </w:rPr>
            </w:pPr>
            <w:r w:rsidRPr="00663FB3">
              <w:rPr>
                <w:rFonts w:ascii="仿宋" w:eastAsia="仿宋" w:hAnsi="仿宋" w:cstheme="minorBidi" w:hint="eastAsia"/>
                <w:kern w:val="0"/>
                <w:sz w:val="22"/>
              </w:rPr>
              <w:t>4.具有数据安全官（CCRC-DSO）证书。</w:t>
            </w:r>
          </w:p>
          <w:p w:rsidR="00891F0F" w:rsidRPr="00663FB3" w:rsidRDefault="00891F0F" w:rsidP="0049237D">
            <w:pPr>
              <w:spacing w:line="276" w:lineRule="auto"/>
              <w:rPr>
                <w:rFonts w:ascii="仿宋" w:eastAsia="仿宋" w:hAnsi="仿宋" w:cstheme="minorBidi"/>
                <w:kern w:val="0"/>
                <w:sz w:val="22"/>
              </w:rPr>
            </w:pPr>
            <w:r w:rsidRPr="00663FB3">
              <w:rPr>
                <w:rFonts w:ascii="仿宋" w:eastAsia="仿宋" w:hAnsi="仿宋" w:cstheme="minorBidi" w:hint="eastAsia"/>
                <w:kern w:val="0"/>
                <w:sz w:val="22"/>
              </w:rPr>
              <w:t>5.网络安全架构师专业技术水平证书。</w:t>
            </w:r>
          </w:p>
          <w:p w:rsidR="00891F0F" w:rsidRPr="00663FB3" w:rsidRDefault="00891F0F" w:rsidP="0049237D">
            <w:pPr>
              <w:pStyle w:val="null3"/>
              <w:spacing w:line="276" w:lineRule="auto"/>
              <w:jc w:val="both"/>
              <w:rPr>
                <w:rFonts w:ascii="仿宋" w:eastAsia="仿宋" w:hAnsi="仿宋" w:cstheme="minorEastAsia" w:hint="default"/>
                <w:sz w:val="22"/>
                <w:szCs w:val="24"/>
              </w:rPr>
            </w:pPr>
            <w:r w:rsidRPr="00663FB3">
              <w:rPr>
                <w:rFonts w:ascii="仿宋" w:eastAsia="仿宋" w:hAnsi="仿宋"/>
                <w:sz w:val="22"/>
                <w:szCs w:val="24"/>
              </w:rPr>
              <w:t>注：1.上述人员需同时提供相关证明，</w:t>
            </w:r>
            <w:r w:rsidRPr="00663FB3">
              <w:rPr>
                <w:rFonts w:ascii="仿宋" w:eastAsia="仿宋" w:hAnsi="仿宋"/>
                <w:sz w:val="22"/>
                <w:szCs w:val="24"/>
                <w:lang w:eastAsia="zh-CN"/>
              </w:rPr>
              <w:t>每提供一个得</w:t>
            </w:r>
            <w:r>
              <w:rPr>
                <w:rFonts w:ascii="仿宋" w:eastAsia="仿宋" w:hAnsi="仿宋"/>
                <w:sz w:val="22"/>
                <w:szCs w:val="24"/>
                <w:lang w:eastAsia="zh-CN"/>
              </w:rPr>
              <w:t>1</w:t>
            </w:r>
            <w:r w:rsidRPr="00663FB3">
              <w:rPr>
                <w:rFonts w:ascii="仿宋" w:eastAsia="仿宋" w:hAnsi="仿宋"/>
                <w:sz w:val="22"/>
                <w:szCs w:val="24"/>
                <w:lang w:eastAsia="zh-CN"/>
              </w:rPr>
              <w:t>分，未提供不得分</w:t>
            </w:r>
            <w:r w:rsidRPr="00663FB3">
              <w:rPr>
                <w:rFonts w:ascii="仿宋" w:eastAsia="仿宋" w:hAnsi="仿宋"/>
                <w:sz w:val="22"/>
                <w:szCs w:val="24"/>
              </w:rPr>
              <w:t>。2.提供相关证书扫描件及响应人为本项目拟派出项目负责人购买的</w:t>
            </w:r>
            <w:r w:rsidRPr="00663FB3">
              <w:rPr>
                <w:rFonts w:ascii="仿宋" w:eastAsia="仿宋" w:hAnsi="仿宋"/>
                <w:sz w:val="22"/>
                <w:szCs w:val="24"/>
                <w:lang w:eastAsia="zh-CN"/>
              </w:rPr>
              <w:t>近三个</w:t>
            </w:r>
            <w:r w:rsidRPr="00663FB3">
              <w:rPr>
                <w:rFonts w:ascii="仿宋" w:eastAsia="仿宋" w:hAnsi="仿宋"/>
                <w:sz w:val="22"/>
                <w:szCs w:val="24"/>
              </w:rPr>
              <w:t>月本单位社保证明文件才能得分。</w:t>
            </w:r>
          </w:p>
        </w:tc>
      </w:tr>
      <w:tr w:rsidR="00891F0F" w:rsidRPr="00663FB3" w:rsidTr="0049237D">
        <w:tc>
          <w:tcPr>
            <w:tcW w:w="1183" w:type="dxa"/>
            <w:vMerge/>
            <w:vAlign w:val="center"/>
          </w:tcPr>
          <w:p w:rsidR="00891F0F" w:rsidRPr="00663FB3" w:rsidRDefault="00891F0F" w:rsidP="0049237D">
            <w:pPr>
              <w:spacing w:line="276" w:lineRule="auto"/>
              <w:rPr>
                <w:rFonts w:ascii="仿宋" w:eastAsia="仿宋" w:hAnsi="仿宋"/>
                <w:sz w:val="22"/>
              </w:rPr>
            </w:pPr>
          </w:p>
        </w:tc>
        <w:tc>
          <w:tcPr>
            <w:tcW w:w="1876" w:type="dxa"/>
            <w:vAlign w:val="center"/>
          </w:tcPr>
          <w:p w:rsidR="00891F0F" w:rsidRPr="00663FB3" w:rsidRDefault="00891F0F"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拟派出</w:t>
            </w:r>
            <w:r w:rsidRPr="00663FB3">
              <w:rPr>
                <w:rFonts w:ascii="仿宋" w:eastAsia="仿宋" w:hAnsi="仿宋"/>
                <w:sz w:val="22"/>
                <w:szCs w:val="24"/>
                <w:lang w:eastAsia="zh-CN"/>
              </w:rPr>
              <w:t>技术</w:t>
            </w:r>
            <w:r w:rsidRPr="00663FB3">
              <w:rPr>
                <w:rFonts w:ascii="仿宋" w:eastAsia="仿宋" w:hAnsi="仿宋"/>
                <w:sz w:val="22"/>
                <w:szCs w:val="24"/>
              </w:rPr>
              <w:t>人员服务能力 (1</w:t>
            </w:r>
            <w:r w:rsidRPr="00663FB3">
              <w:rPr>
                <w:rFonts w:ascii="仿宋" w:eastAsia="仿宋" w:hAnsi="仿宋"/>
                <w:sz w:val="22"/>
                <w:szCs w:val="24"/>
                <w:lang w:eastAsia="zh-CN"/>
              </w:rPr>
              <w:t>0</w:t>
            </w:r>
            <w:r w:rsidRPr="00663FB3">
              <w:rPr>
                <w:rFonts w:ascii="仿宋" w:eastAsia="仿宋" w:hAnsi="仿宋"/>
                <w:sz w:val="22"/>
                <w:szCs w:val="24"/>
              </w:rPr>
              <w:t>分)</w:t>
            </w:r>
          </w:p>
        </w:tc>
        <w:tc>
          <w:tcPr>
            <w:tcW w:w="5887" w:type="dxa"/>
            <w:vAlign w:val="center"/>
          </w:tcPr>
          <w:p w:rsidR="00891F0F" w:rsidRPr="00663FB3" w:rsidRDefault="00891F0F" w:rsidP="00891F0F">
            <w:pPr>
              <w:pStyle w:val="null3"/>
              <w:spacing w:line="276" w:lineRule="auto"/>
              <w:jc w:val="both"/>
              <w:rPr>
                <w:rFonts w:ascii="仿宋" w:eastAsia="仿宋" w:hAnsi="仿宋" w:hint="default"/>
                <w:sz w:val="22"/>
                <w:szCs w:val="24"/>
              </w:rPr>
            </w:pPr>
            <w:r w:rsidRPr="00663FB3">
              <w:rPr>
                <w:rFonts w:ascii="仿宋" w:eastAsia="仿宋" w:hAnsi="仿宋"/>
                <w:sz w:val="22"/>
                <w:szCs w:val="24"/>
              </w:rPr>
              <w:t>根据响应人为本项目拟派的项目实施人员</w:t>
            </w:r>
            <w:r>
              <w:rPr>
                <w:rFonts w:ascii="仿宋" w:eastAsia="仿宋" w:hAnsi="仿宋"/>
                <w:sz w:val="22"/>
                <w:szCs w:val="24"/>
              </w:rPr>
              <w:t>（</w:t>
            </w:r>
            <w:r>
              <w:rPr>
                <w:rFonts w:ascii="仿宋" w:eastAsia="仿宋" w:hAnsi="仿宋"/>
                <w:sz w:val="22"/>
                <w:szCs w:val="24"/>
                <w:lang w:eastAsia="zh-CN"/>
              </w:rPr>
              <w:t>5人</w:t>
            </w:r>
            <w:r>
              <w:rPr>
                <w:rFonts w:ascii="仿宋" w:eastAsia="仿宋" w:hAnsi="仿宋"/>
                <w:sz w:val="22"/>
                <w:szCs w:val="24"/>
              </w:rPr>
              <w:t>）</w:t>
            </w:r>
            <w:r w:rsidRPr="00663FB3">
              <w:rPr>
                <w:rFonts w:ascii="仿宋" w:eastAsia="仿宋" w:hAnsi="仿宋"/>
                <w:sz w:val="22"/>
                <w:szCs w:val="24"/>
              </w:rPr>
              <w:t>情况进行评审（拟派项目负责人除外）：具有网络工程师</w:t>
            </w:r>
            <w:r w:rsidRPr="00663FB3">
              <w:rPr>
                <w:rFonts w:ascii="仿宋" w:eastAsia="仿宋" w:hAnsi="仿宋"/>
                <w:sz w:val="22"/>
                <w:szCs w:val="24"/>
                <w:lang w:eastAsia="zh-CN"/>
              </w:rPr>
              <w:t>认证证书</w:t>
            </w:r>
            <w:r>
              <w:rPr>
                <w:rFonts w:ascii="仿宋" w:eastAsia="仿宋" w:hAnsi="仿宋"/>
                <w:sz w:val="22"/>
                <w:szCs w:val="24"/>
                <w:lang w:eastAsia="zh-CN"/>
              </w:rPr>
              <w:t>或</w:t>
            </w:r>
            <w:r w:rsidRPr="00663FB3">
              <w:rPr>
                <w:rFonts w:ascii="仿宋" w:eastAsia="仿宋" w:hAnsi="仿宋"/>
                <w:sz w:val="22"/>
                <w:szCs w:val="24"/>
                <w:lang w:val="en-GB"/>
              </w:rPr>
              <w:t>网络信息安全工程师</w:t>
            </w:r>
            <w:r w:rsidRPr="00663FB3">
              <w:rPr>
                <w:rFonts w:ascii="仿宋" w:eastAsia="仿宋" w:hAnsi="仿宋"/>
                <w:sz w:val="22"/>
                <w:szCs w:val="24"/>
                <w:lang w:eastAsia="zh-CN"/>
              </w:rPr>
              <w:t>证书或</w:t>
            </w:r>
            <w:r w:rsidRPr="00663FB3">
              <w:rPr>
                <w:rFonts w:ascii="仿宋" w:eastAsia="仿宋" w:hAnsi="仿宋"/>
                <w:sz w:val="22"/>
                <w:szCs w:val="24"/>
              </w:rPr>
              <w:t>信息安全等保2.0认证证书</w:t>
            </w:r>
            <w:r w:rsidRPr="00663FB3">
              <w:rPr>
                <w:rFonts w:ascii="仿宋" w:eastAsia="仿宋" w:hAnsi="仿宋"/>
                <w:sz w:val="22"/>
                <w:szCs w:val="24"/>
                <w:lang w:eastAsia="zh-CN"/>
              </w:rPr>
              <w:t>。</w:t>
            </w:r>
            <w:r w:rsidRPr="00663FB3">
              <w:rPr>
                <w:rFonts w:ascii="仿宋" w:eastAsia="仿宋" w:hAnsi="仿宋"/>
                <w:sz w:val="22"/>
                <w:szCs w:val="24"/>
              </w:rPr>
              <w:t>每提供1人得</w:t>
            </w:r>
            <w:r w:rsidRPr="00663FB3">
              <w:rPr>
                <w:rFonts w:ascii="仿宋" w:eastAsia="仿宋" w:hAnsi="仿宋"/>
                <w:sz w:val="22"/>
                <w:szCs w:val="24"/>
                <w:lang w:eastAsia="zh-CN"/>
              </w:rPr>
              <w:t>2</w:t>
            </w:r>
            <w:r>
              <w:rPr>
                <w:rFonts w:ascii="仿宋" w:eastAsia="仿宋" w:hAnsi="仿宋"/>
                <w:sz w:val="22"/>
                <w:szCs w:val="24"/>
              </w:rPr>
              <w:t>分</w:t>
            </w:r>
            <w:r w:rsidRPr="00663FB3">
              <w:rPr>
                <w:rFonts w:ascii="仿宋" w:eastAsia="仿宋" w:hAnsi="仿宋"/>
                <w:sz w:val="22"/>
                <w:szCs w:val="24"/>
              </w:rPr>
              <w:t>。</w:t>
            </w:r>
            <w:proofErr w:type="gramStart"/>
            <w:r w:rsidRPr="00663FB3">
              <w:rPr>
                <w:rFonts w:ascii="仿宋" w:eastAsia="仿宋" w:hAnsi="仿宋"/>
                <w:sz w:val="22"/>
                <w:szCs w:val="24"/>
                <w:lang w:eastAsia="zh-CN"/>
              </w:rPr>
              <w:t>无</w:t>
            </w:r>
            <w:r w:rsidRPr="00663FB3">
              <w:rPr>
                <w:rFonts w:ascii="仿宋" w:eastAsia="仿宋" w:hAnsi="仿宋"/>
                <w:sz w:val="22"/>
                <w:szCs w:val="24"/>
              </w:rPr>
              <w:t>提供</w:t>
            </w:r>
            <w:proofErr w:type="gramEnd"/>
            <w:r w:rsidRPr="00663FB3">
              <w:rPr>
                <w:rFonts w:ascii="仿宋" w:eastAsia="仿宋" w:hAnsi="仿宋"/>
                <w:sz w:val="22"/>
                <w:szCs w:val="24"/>
              </w:rPr>
              <w:t>不得分。（注：响应人为本项目拟派出项目</w:t>
            </w:r>
            <w:r w:rsidRPr="00663FB3">
              <w:rPr>
                <w:rFonts w:ascii="仿宋" w:eastAsia="仿宋" w:hAnsi="仿宋"/>
                <w:sz w:val="22"/>
                <w:szCs w:val="24"/>
                <w:lang w:eastAsia="zh-CN"/>
              </w:rPr>
              <w:t>实施</w:t>
            </w:r>
            <w:r w:rsidRPr="00663FB3">
              <w:rPr>
                <w:rFonts w:ascii="仿宋" w:eastAsia="仿宋" w:hAnsi="仿宋"/>
                <w:sz w:val="22"/>
                <w:szCs w:val="24"/>
              </w:rPr>
              <w:t>人员购买的</w:t>
            </w:r>
            <w:r w:rsidRPr="00663FB3">
              <w:rPr>
                <w:rFonts w:ascii="仿宋" w:eastAsia="仿宋" w:hAnsi="仿宋"/>
                <w:sz w:val="22"/>
                <w:szCs w:val="24"/>
                <w:lang w:eastAsia="zh-CN"/>
              </w:rPr>
              <w:t>近三个</w:t>
            </w:r>
            <w:r w:rsidRPr="00663FB3">
              <w:rPr>
                <w:rFonts w:ascii="仿宋" w:eastAsia="仿宋" w:hAnsi="仿宋"/>
                <w:sz w:val="22"/>
                <w:szCs w:val="24"/>
              </w:rPr>
              <w:t>月本单位社保证明文件才能得分。）</w:t>
            </w:r>
          </w:p>
        </w:tc>
      </w:tr>
      <w:tr w:rsidR="00891F0F" w:rsidRPr="00663FB3" w:rsidTr="0049237D">
        <w:tc>
          <w:tcPr>
            <w:tcW w:w="1183" w:type="dxa"/>
            <w:vMerge/>
            <w:vAlign w:val="center"/>
          </w:tcPr>
          <w:p w:rsidR="00891F0F" w:rsidRPr="00663FB3" w:rsidRDefault="00891F0F" w:rsidP="0049237D">
            <w:pPr>
              <w:spacing w:line="276" w:lineRule="auto"/>
              <w:rPr>
                <w:rFonts w:ascii="仿宋" w:eastAsia="仿宋" w:hAnsi="仿宋"/>
                <w:sz w:val="22"/>
              </w:rPr>
            </w:pPr>
          </w:p>
        </w:tc>
        <w:tc>
          <w:tcPr>
            <w:tcW w:w="1876" w:type="dxa"/>
            <w:vAlign w:val="center"/>
          </w:tcPr>
          <w:p w:rsidR="00891F0F" w:rsidRPr="00663FB3" w:rsidRDefault="00891F0F" w:rsidP="0049237D">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lang w:eastAsia="zh-CN"/>
              </w:rPr>
              <w:t>公司资质认证情况</w:t>
            </w:r>
            <w:r w:rsidRPr="00663FB3">
              <w:rPr>
                <w:rFonts w:ascii="仿宋" w:eastAsia="仿宋" w:hAnsi="仿宋"/>
                <w:sz w:val="22"/>
                <w:szCs w:val="24"/>
              </w:rPr>
              <w:t xml:space="preserve"> (</w:t>
            </w:r>
            <w:r w:rsidRPr="00663FB3">
              <w:rPr>
                <w:rFonts w:ascii="仿宋" w:eastAsia="仿宋" w:hAnsi="仿宋"/>
                <w:sz w:val="22"/>
                <w:szCs w:val="24"/>
                <w:lang w:eastAsia="zh-CN"/>
              </w:rPr>
              <w:t>10</w:t>
            </w:r>
            <w:r w:rsidRPr="00663FB3">
              <w:rPr>
                <w:rFonts w:ascii="仿宋" w:eastAsia="仿宋" w:hAnsi="仿宋"/>
                <w:sz w:val="22"/>
                <w:szCs w:val="24"/>
              </w:rPr>
              <w:t>分)</w:t>
            </w:r>
          </w:p>
        </w:tc>
        <w:tc>
          <w:tcPr>
            <w:tcW w:w="5887" w:type="dxa"/>
            <w:vAlign w:val="center"/>
          </w:tcPr>
          <w:p w:rsidR="00891F0F" w:rsidRPr="00663FB3" w:rsidRDefault="00891F0F" w:rsidP="00891F0F">
            <w:pPr>
              <w:pStyle w:val="null3"/>
              <w:spacing w:line="276" w:lineRule="auto"/>
              <w:jc w:val="both"/>
              <w:rPr>
                <w:rFonts w:ascii="仿宋" w:eastAsia="仿宋" w:hAnsi="仿宋" w:hint="default"/>
                <w:sz w:val="22"/>
                <w:szCs w:val="24"/>
                <w:lang w:eastAsia="zh-CN"/>
              </w:rPr>
            </w:pPr>
            <w:r w:rsidRPr="00663FB3">
              <w:rPr>
                <w:rFonts w:ascii="仿宋" w:eastAsia="仿宋" w:hAnsi="仿宋"/>
                <w:sz w:val="22"/>
                <w:szCs w:val="24"/>
              </w:rPr>
              <w:t>根据响应人</w:t>
            </w:r>
            <w:r w:rsidRPr="00663FB3">
              <w:rPr>
                <w:rFonts w:ascii="仿宋" w:eastAsia="仿宋" w:hAnsi="仿宋"/>
                <w:sz w:val="22"/>
                <w:szCs w:val="24"/>
                <w:lang w:eastAsia="zh-CN"/>
              </w:rPr>
              <w:t>提供</w:t>
            </w:r>
            <w:r w:rsidRPr="00663FB3">
              <w:rPr>
                <w:rFonts w:ascii="仿宋" w:eastAsia="仿宋" w:hAnsi="仿宋"/>
                <w:sz w:val="22"/>
                <w:szCs w:val="24"/>
              </w:rPr>
              <w:t>有效的ISO9001质量管理体系认证证书、ISO20000信息技术服务管理体系认证证书、ISO27001信息安全管理体系认证证书</w:t>
            </w:r>
            <w:r w:rsidRPr="00663FB3">
              <w:rPr>
                <w:rFonts w:ascii="仿宋" w:eastAsia="仿宋" w:hAnsi="仿宋"/>
                <w:sz w:val="22"/>
                <w:szCs w:val="24"/>
                <w:lang w:eastAsia="zh-CN"/>
              </w:rPr>
              <w:t>、</w:t>
            </w:r>
            <w:r w:rsidRPr="00663FB3">
              <w:rPr>
                <w:rFonts w:ascii="仿宋" w:eastAsia="仿宋" w:hAnsi="仿宋"/>
                <w:sz w:val="22"/>
                <w:szCs w:val="24"/>
              </w:rPr>
              <w:t>计算机信息系统安全服务等级证认证、信息技术服务运行维护标准认证（ITSS）</w:t>
            </w:r>
            <w:r w:rsidRPr="00663FB3">
              <w:rPr>
                <w:rFonts w:ascii="仿宋" w:eastAsia="仿宋" w:hAnsi="仿宋"/>
                <w:sz w:val="22"/>
                <w:szCs w:val="24"/>
                <w:lang w:eastAsia="zh-CN"/>
              </w:rPr>
              <w:t>进行评审，每提供一个得2分。须提供相关证书复印件并加盖公章。</w:t>
            </w:r>
          </w:p>
        </w:tc>
      </w:tr>
      <w:tr w:rsidR="00891F0F" w:rsidRPr="00663FB3" w:rsidTr="00891F0F">
        <w:trPr>
          <w:trHeight w:val="417"/>
        </w:trPr>
        <w:tc>
          <w:tcPr>
            <w:tcW w:w="1183" w:type="dxa"/>
            <w:vMerge/>
            <w:vAlign w:val="center"/>
          </w:tcPr>
          <w:p w:rsidR="00891F0F" w:rsidRPr="00663FB3" w:rsidRDefault="00891F0F" w:rsidP="0049237D">
            <w:pPr>
              <w:pStyle w:val="null3"/>
              <w:spacing w:line="276" w:lineRule="auto"/>
              <w:jc w:val="both"/>
              <w:rPr>
                <w:rFonts w:ascii="仿宋" w:eastAsia="仿宋" w:hAnsi="仿宋" w:hint="default"/>
                <w:sz w:val="22"/>
                <w:szCs w:val="24"/>
              </w:rPr>
            </w:pPr>
          </w:p>
        </w:tc>
        <w:tc>
          <w:tcPr>
            <w:tcW w:w="1876" w:type="dxa"/>
            <w:vAlign w:val="center"/>
          </w:tcPr>
          <w:p w:rsidR="00891F0F" w:rsidRPr="00663FB3" w:rsidRDefault="00891F0F" w:rsidP="00891F0F">
            <w:pPr>
              <w:pStyle w:val="null3"/>
              <w:spacing w:line="276" w:lineRule="auto"/>
              <w:rPr>
                <w:rFonts w:ascii="仿宋" w:eastAsia="仿宋" w:hAnsi="仿宋" w:hint="default"/>
                <w:sz w:val="22"/>
                <w:szCs w:val="24"/>
                <w:lang w:eastAsia="zh-CN"/>
              </w:rPr>
            </w:pPr>
            <w:r>
              <w:rPr>
                <w:rFonts w:ascii="仿宋" w:eastAsia="仿宋" w:hAnsi="仿宋"/>
                <w:sz w:val="22"/>
                <w:szCs w:val="24"/>
              </w:rPr>
              <w:t>同类</w:t>
            </w:r>
            <w:r w:rsidRPr="00FD0689">
              <w:rPr>
                <w:rFonts w:ascii="仿宋" w:eastAsia="仿宋" w:hAnsi="仿宋"/>
                <w:sz w:val="22"/>
                <w:szCs w:val="24"/>
              </w:rPr>
              <w:t>业绩（</w:t>
            </w:r>
            <w:r>
              <w:rPr>
                <w:rFonts w:ascii="仿宋" w:eastAsia="仿宋" w:hAnsi="仿宋"/>
                <w:sz w:val="22"/>
                <w:szCs w:val="24"/>
                <w:lang w:eastAsia="zh-CN"/>
              </w:rPr>
              <w:t>3</w:t>
            </w:r>
            <w:r w:rsidRPr="00FD0689">
              <w:rPr>
                <w:rFonts w:ascii="仿宋" w:eastAsia="仿宋" w:hAnsi="仿宋"/>
                <w:sz w:val="22"/>
                <w:szCs w:val="24"/>
              </w:rPr>
              <w:t>分）</w:t>
            </w:r>
          </w:p>
        </w:tc>
        <w:tc>
          <w:tcPr>
            <w:tcW w:w="5887" w:type="dxa"/>
            <w:vAlign w:val="center"/>
          </w:tcPr>
          <w:p w:rsidR="00891F0F" w:rsidRPr="00FD0689" w:rsidRDefault="00891F0F" w:rsidP="0049237D">
            <w:pPr>
              <w:pStyle w:val="null3"/>
              <w:spacing w:line="276" w:lineRule="auto"/>
              <w:rPr>
                <w:rFonts w:ascii="仿宋" w:eastAsia="仿宋" w:hAnsi="仿宋" w:hint="default"/>
                <w:sz w:val="22"/>
                <w:szCs w:val="24"/>
              </w:rPr>
            </w:pPr>
            <w:r w:rsidRPr="00FD0689">
              <w:rPr>
                <w:rFonts w:ascii="仿宋" w:eastAsia="仿宋" w:hAnsi="仿宋"/>
                <w:sz w:val="22"/>
                <w:szCs w:val="24"/>
              </w:rPr>
              <w:tab/>
              <w:t>提供2023年1月1日（以合同签订时间为准）起至今</w:t>
            </w:r>
            <w:r w:rsidRPr="00FD0689">
              <w:rPr>
                <w:rFonts w:ascii="仿宋" w:eastAsia="仿宋" w:hAnsi="仿宋"/>
                <w:sz w:val="22"/>
                <w:szCs w:val="24"/>
              </w:rPr>
              <w:lastRenderedPageBreak/>
              <w:t>同类项目业绩，每提供一份得1分。</w:t>
            </w:r>
          </w:p>
          <w:p w:rsidR="00891F0F" w:rsidRPr="00663FB3" w:rsidRDefault="00891F0F" w:rsidP="0049237D">
            <w:pPr>
              <w:pStyle w:val="null3"/>
              <w:spacing w:line="276" w:lineRule="auto"/>
              <w:jc w:val="both"/>
              <w:rPr>
                <w:rFonts w:ascii="仿宋" w:eastAsia="仿宋" w:hAnsi="仿宋" w:hint="default"/>
                <w:sz w:val="22"/>
                <w:szCs w:val="24"/>
              </w:rPr>
            </w:pPr>
            <w:r w:rsidRPr="00FD0689">
              <w:rPr>
                <w:rFonts w:ascii="仿宋" w:eastAsia="仿宋" w:hAnsi="仿宋"/>
                <w:sz w:val="22"/>
                <w:szCs w:val="24"/>
              </w:rPr>
              <w:t>需提供中标（成交）通知书或合同</w:t>
            </w:r>
            <w:r>
              <w:rPr>
                <w:rFonts w:ascii="仿宋" w:eastAsia="仿宋" w:hAnsi="仿宋"/>
                <w:sz w:val="22"/>
                <w:szCs w:val="24"/>
              </w:rPr>
              <w:t>关键页</w:t>
            </w:r>
            <w:r w:rsidRPr="00FD0689">
              <w:rPr>
                <w:rFonts w:ascii="仿宋" w:eastAsia="仿宋" w:hAnsi="仿宋"/>
                <w:sz w:val="22"/>
                <w:szCs w:val="24"/>
              </w:rPr>
              <w:t>复印件，无提供不得分。</w:t>
            </w:r>
          </w:p>
        </w:tc>
      </w:tr>
      <w:tr w:rsidR="00891F0F" w:rsidRPr="00663FB3" w:rsidTr="002546E1">
        <w:trPr>
          <w:trHeight w:val="204"/>
        </w:trPr>
        <w:tc>
          <w:tcPr>
            <w:tcW w:w="1183" w:type="dxa"/>
            <w:vMerge/>
            <w:vAlign w:val="center"/>
          </w:tcPr>
          <w:p w:rsidR="00891F0F" w:rsidRPr="00663FB3" w:rsidRDefault="00891F0F" w:rsidP="0049237D">
            <w:pPr>
              <w:pStyle w:val="null3"/>
              <w:spacing w:line="276" w:lineRule="auto"/>
              <w:jc w:val="both"/>
              <w:rPr>
                <w:rFonts w:ascii="仿宋" w:eastAsia="仿宋" w:hAnsi="仿宋" w:hint="default"/>
                <w:sz w:val="22"/>
                <w:szCs w:val="24"/>
              </w:rPr>
            </w:pPr>
          </w:p>
        </w:tc>
        <w:tc>
          <w:tcPr>
            <w:tcW w:w="1876" w:type="dxa"/>
            <w:vAlign w:val="center"/>
          </w:tcPr>
          <w:p w:rsidR="00891F0F" w:rsidRDefault="00891F0F" w:rsidP="0049237D">
            <w:pPr>
              <w:pStyle w:val="null3"/>
              <w:spacing w:line="276" w:lineRule="auto"/>
              <w:rPr>
                <w:rFonts w:ascii="仿宋" w:eastAsia="仿宋" w:hAnsi="仿宋" w:hint="default"/>
                <w:sz w:val="22"/>
                <w:szCs w:val="24"/>
              </w:rPr>
            </w:pPr>
            <w:r>
              <w:rPr>
                <w:rFonts w:ascii="仿宋" w:eastAsia="仿宋" w:hAnsi="仿宋"/>
                <w:sz w:val="22"/>
                <w:szCs w:val="24"/>
              </w:rPr>
              <w:t>一般商务</w:t>
            </w:r>
            <w:r w:rsidR="002546E1">
              <w:rPr>
                <w:rFonts w:ascii="仿宋" w:eastAsia="仿宋" w:hAnsi="仿宋"/>
                <w:sz w:val="22"/>
                <w:szCs w:val="24"/>
              </w:rPr>
              <w:t>条款响应程度（</w:t>
            </w:r>
            <w:r w:rsidR="002546E1">
              <w:rPr>
                <w:rFonts w:ascii="仿宋" w:eastAsia="仿宋" w:hAnsi="仿宋"/>
                <w:sz w:val="22"/>
                <w:szCs w:val="24"/>
                <w:lang w:eastAsia="zh-CN"/>
              </w:rPr>
              <w:t>2分</w:t>
            </w:r>
            <w:r w:rsidR="002546E1">
              <w:rPr>
                <w:rFonts w:ascii="仿宋" w:eastAsia="仿宋" w:hAnsi="仿宋"/>
                <w:sz w:val="22"/>
                <w:szCs w:val="24"/>
              </w:rPr>
              <w:t>）</w:t>
            </w:r>
          </w:p>
        </w:tc>
        <w:tc>
          <w:tcPr>
            <w:tcW w:w="5887" w:type="dxa"/>
            <w:vAlign w:val="center"/>
          </w:tcPr>
          <w:p w:rsidR="00891F0F" w:rsidRPr="00FD0689" w:rsidRDefault="002546E1" w:rsidP="002546E1">
            <w:pPr>
              <w:pStyle w:val="null3"/>
              <w:spacing w:line="276" w:lineRule="auto"/>
              <w:rPr>
                <w:rFonts w:ascii="仿宋" w:eastAsia="仿宋" w:hAnsi="仿宋" w:hint="default"/>
                <w:sz w:val="22"/>
                <w:szCs w:val="24"/>
              </w:rPr>
            </w:pPr>
            <w:r>
              <w:rPr>
                <w:rFonts w:ascii="仿宋" w:eastAsia="仿宋" w:hAnsi="仿宋"/>
                <w:sz w:val="22"/>
                <w:szCs w:val="24"/>
              </w:rPr>
              <w:t>汇总</w:t>
            </w:r>
            <w:r w:rsidRPr="002546E1">
              <w:rPr>
                <w:rFonts w:ascii="仿宋" w:eastAsia="仿宋" w:hAnsi="仿宋"/>
                <w:sz w:val="22"/>
                <w:szCs w:val="24"/>
              </w:rPr>
              <w:t>响应供应商比选文件商务条款的响应程度：完全满足比选文件且有优于的得2分；满足比选文件要求的得1分；有不满足或不利于采购人条件的得0分。</w:t>
            </w:r>
          </w:p>
        </w:tc>
      </w:tr>
      <w:tr w:rsidR="0049237D" w:rsidRPr="00663FB3" w:rsidTr="0049237D">
        <w:tc>
          <w:tcPr>
            <w:tcW w:w="1183"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w:t>
            </w:r>
            <w:r w:rsidRPr="00663FB3">
              <w:rPr>
                <w:rFonts w:ascii="仿宋" w:eastAsia="仿宋" w:hAnsi="仿宋"/>
                <w:sz w:val="22"/>
                <w:szCs w:val="24"/>
                <w:lang w:eastAsia="zh-CN"/>
              </w:rPr>
              <w:t>10分</w:t>
            </w:r>
            <w:r w:rsidRPr="00663FB3">
              <w:rPr>
                <w:rFonts w:ascii="仿宋" w:eastAsia="仿宋" w:hAnsi="仿宋"/>
                <w:sz w:val="22"/>
                <w:szCs w:val="24"/>
              </w:rPr>
              <w:t>）</w:t>
            </w:r>
          </w:p>
        </w:tc>
        <w:tc>
          <w:tcPr>
            <w:tcW w:w="1876"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响应报价得分 (</w:t>
            </w:r>
            <w:r w:rsidRPr="00663FB3">
              <w:rPr>
                <w:rFonts w:ascii="仿宋" w:eastAsia="仿宋" w:hAnsi="仿宋"/>
                <w:sz w:val="22"/>
                <w:szCs w:val="24"/>
                <w:lang w:eastAsia="zh-CN"/>
              </w:rPr>
              <w:t>1</w:t>
            </w:r>
            <w:r w:rsidRPr="00663FB3">
              <w:rPr>
                <w:rFonts w:ascii="仿宋" w:eastAsia="仿宋" w:hAnsi="仿宋"/>
                <w:sz w:val="22"/>
                <w:szCs w:val="24"/>
              </w:rPr>
              <w:t>0分)</w:t>
            </w:r>
          </w:p>
        </w:tc>
        <w:tc>
          <w:tcPr>
            <w:tcW w:w="5887" w:type="dxa"/>
            <w:vAlign w:val="center"/>
          </w:tcPr>
          <w:p w:rsidR="0049237D" w:rsidRPr="00663FB3" w:rsidRDefault="0049237D" w:rsidP="0049237D">
            <w:pPr>
              <w:pStyle w:val="null3"/>
              <w:spacing w:line="276" w:lineRule="auto"/>
              <w:jc w:val="both"/>
              <w:rPr>
                <w:rFonts w:ascii="仿宋" w:eastAsia="仿宋" w:hAnsi="仿宋" w:hint="default"/>
                <w:sz w:val="22"/>
                <w:szCs w:val="24"/>
              </w:rPr>
            </w:pPr>
            <w:r w:rsidRPr="00663FB3">
              <w:rPr>
                <w:rFonts w:ascii="仿宋" w:eastAsia="仿宋" w:hAnsi="仿宋"/>
                <w:sz w:val="22"/>
                <w:szCs w:val="24"/>
              </w:rPr>
              <w:t>响应报价得分＝（评标基准价/响应报价）×价格分值【注：满足</w:t>
            </w:r>
            <w:r w:rsidRPr="00663FB3">
              <w:rPr>
                <w:rFonts w:ascii="仿宋" w:eastAsia="仿宋" w:hAnsi="仿宋"/>
                <w:sz w:val="22"/>
                <w:szCs w:val="24"/>
                <w:lang w:eastAsia="zh-CN"/>
              </w:rPr>
              <w:t>采购</w:t>
            </w:r>
            <w:r w:rsidRPr="00663FB3">
              <w:rPr>
                <w:rFonts w:ascii="仿宋" w:eastAsia="仿宋" w:hAnsi="仿宋"/>
                <w:sz w:val="22"/>
                <w:szCs w:val="24"/>
              </w:rPr>
              <w:t>文件要求且响应价格最低的响应报价为评标基准价。】</w:t>
            </w:r>
          </w:p>
        </w:tc>
      </w:tr>
    </w:tbl>
    <w:p w:rsidR="0049237D" w:rsidRPr="00CD7783"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（一）符合专业条件的供应商或者对比</w:t>
      </w:r>
      <w:proofErr w:type="gramStart"/>
      <w:r w:rsidRPr="00CD7783">
        <w:rPr>
          <w:rFonts w:ascii="仿宋" w:eastAsia="仿宋" w:hAnsi="仿宋" w:cs="仿宋" w:hint="eastAsia"/>
          <w:color w:val="000000"/>
          <w:sz w:val="24"/>
        </w:rPr>
        <w:t>选文件</w:t>
      </w:r>
      <w:proofErr w:type="gramEnd"/>
      <w:r w:rsidRPr="00CD7783">
        <w:rPr>
          <w:rFonts w:ascii="仿宋" w:eastAsia="仿宋" w:hAnsi="仿宋" w:cs="仿宋" w:hint="eastAsia"/>
          <w:color w:val="000000"/>
          <w:sz w:val="24"/>
        </w:rPr>
        <w:t>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提出的质疑成立后，由采购部门通过澄清或者修改，并以书面形</w:t>
      </w:r>
      <w:r w:rsidRPr="00CD7783">
        <w:rPr>
          <w:rFonts w:ascii="仿宋" w:eastAsia="仿宋" w:hAnsi="仿宋" w:cs="仿宋" w:hint="eastAsia"/>
          <w:color w:val="000000"/>
          <w:sz w:val="24"/>
          <w:szCs w:val="24"/>
        </w:rPr>
        <w:lastRenderedPageBreak/>
        <w:t>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w:t>
      </w:r>
      <w:proofErr w:type="gramStart"/>
      <w:r w:rsidRPr="00CD7783">
        <w:rPr>
          <w:rFonts w:ascii="仿宋" w:eastAsia="仿宋" w:hAnsi="仿宋" w:cs="仿宋" w:hint="eastAsia"/>
          <w:color w:val="000000"/>
          <w:sz w:val="24"/>
          <w:szCs w:val="24"/>
        </w:rPr>
        <w:t>商符合</w:t>
      </w:r>
      <w:proofErr w:type="gramEnd"/>
      <w:r w:rsidRPr="00CD7783">
        <w:rPr>
          <w:rFonts w:ascii="仿宋" w:eastAsia="仿宋" w:hAnsi="仿宋" w:cs="仿宋" w:hint="eastAsia"/>
          <w:color w:val="000000"/>
          <w:sz w:val="24"/>
          <w:szCs w:val="24"/>
        </w:rPr>
        <w:t>法定数量时，可以从合格的成交候选人中另行确定成交供应商的，应当依法另行确定成交供应商；否则应当重新开展采购活动。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w:t>
      </w:r>
      <w:proofErr w:type="gramStart"/>
      <w:r w:rsidRPr="00CD7783">
        <w:rPr>
          <w:rFonts w:ascii="仿宋" w:eastAsia="仿宋" w:hAnsi="仿宋" w:cs="仿宋" w:hint="eastAsia"/>
          <w:color w:val="000000"/>
          <w:sz w:val="24"/>
          <w:szCs w:val="24"/>
        </w:rPr>
        <w:t>函应当</w:t>
      </w:r>
      <w:proofErr w:type="gramEnd"/>
      <w:r w:rsidRPr="00CD7783">
        <w:rPr>
          <w:rFonts w:ascii="仿宋" w:eastAsia="仿宋" w:hAnsi="仿宋" w:cs="仿宋" w:hint="eastAsia"/>
          <w:color w:val="000000"/>
          <w:sz w:val="24"/>
          <w:szCs w:val="24"/>
        </w:rPr>
        <w:t>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（八）同</w:t>
      </w:r>
      <w:proofErr w:type="gramStart"/>
      <w:r w:rsidRPr="00CD7783">
        <w:rPr>
          <w:rFonts w:ascii="仿宋" w:eastAsia="仿宋" w:hAnsi="仿宋" w:cs="仿宋" w:hint="eastAsia"/>
          <w:color w:val="000000"/>
          <w:sz w:val="24"/>
          <w:szCs w:val="24"/>
        </w:rPr>
        <w:t>一供应</w:t>
      </w:r>
      <w:proofErr w:type="gramEnd"/>
      <w:r w:rsidRPr="00CD7783">
        <w:rPr>
          <w:rFonts w:ascii="仿宋" w:eastAsia="仿宋" w:hAnsi="仿宋" w:cs="仿宋" w:hint="eastAsia"/>
          <w:color w:val="000000"/>
          <w:sz w:val="24"/>
          <w:szCs w:val="24"/>
        </w:rPr>
        <w:t>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lastRenderedPageBreak/>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lastRenderedPageBreak/>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DC1316" w:rsidRPr="00CD7783">
        <w:rPr>
          <w:rFonts w:ascii="仿宋" w:eastAsia="仿宋" w:hAnsi="仿宋" w:hint="eastAsia"/>
          <w:color w:val="000000" w:themeColor="text1"/>
          <w:sz w:val="24"/>
        </w:rPr>
        <w:t xml:space="preserve"> </w:t>
      </w:r>
      <w:r w:rsidR="00DC1316" w:rsidRPr="00CD7783">
        <w:rPr>
          <w:rFonts w:ascii="仿宋" w:eastAsia="仿宋" w:hAnsi="仿宋" w:hint="eastAsia"/>
          <w:color w:val="000000" w:themeColor="text1"/>
          <w:sz w:val="24"/>
          <w:u w:val="single"/>
        </w:rPr>
        <w:t xml:space="preserve">                 </w:t>
      </w:r>
      <w:r w:rsidRPr="00CD7783">
        <w:rPr>
          <w:rFonts w:ascii="仿宋" w:eastAsia="仿宋" w:hAnsi="仿宋" w:hint="eastAsia"/>
          <w:color w:val="000000" w:themeColor="text1"/>
          <w:sz w:val="24"/>
        </w:rPr>
        <w:t>项目的采购结果，按照《中华人民共和国政府采购法》、《中华人民共和国民法典》的规定，经双方协商，本着平等互利和诚实信用的原则，一致同意签订本合同如下。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lastRenderedPageBreak/>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lastRenderedPageBreak/>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 xml:space="preserve">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CD7783">
      <w:pPr>
        <w:spacing w:line="360" w:lineRule="auto"/>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w:t>
      </w:r>
      <w:proofErr w:type="gramStart"/>
      <w:r w:rsidRPr="00CD7783">
        <w:rPr>
          <w:rFonts w:ascii="仿宋" w:eastAsia="仿宋" w:hAnsi="仿宋" w:hint="eastAsia"/>
          <w:sz w:val="24"/>
        </w:rPr>
        <w:t>清晰经</w:t>
      </w:r>
      <w:proofErr w:type="gramEnd"/>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三、 响应供应商必须按照以下顺序进行</w:t>
      </w:r>
      <w:r w:rsidR="00947A27" w:rsidRPr="00CD7783">
        <w:rPr>
          <w:rFonts w:ascii="仿宋" w:eastAsia="仿宋" w:hAnsi="仿宋" w:hint="eastAsia"/>
          <w:sz w:val="24"/>
        </w:rPr>
        <w:t>比选</w:t>
      </w:r>
      <w:r w:rsidRPr="00CD7783">
        <w:rPr>
          <w:rFonts w:ascii="仿宋" w:eastAsia="仿宋" w:hAnsi="仿宋" w:hint="eastAsia"/>
          <w:sz w:val="24"/>
        </w:rPr>
        <w:t>响应文件编排装订（至少要简单装订成册，不得随意用回形针之类的别住）</w:t>
      </w:r>
      <w:r w:rsidR="004717A4" w:rsidRPr="00CD7783">
        <w:rPr>
          <w:rFonts w:ascii="仿宋" w:eastAsia="仿宋" w:hAnsi="仿宋" w:hint="eastAsia"/>
          <w:sz w:val="24"/>
        </w:rPr>
        <w:t>及盖章密封标记</w:t>
      </w:r>
      <w:r w:rsidR="00D12F55" w:rsidRPr="00CD7783">
        <w:rPr>
          <w:rFonts w:ascii="仿宋" w:eastAsia="仿宋" w:hAnsi="仿宋" w:hint="eastAsia"/>
          <w:sz w:val="24"/>
        </w:rPr>
        <w:t>。</w:t>
      </w:r>
      <w:r w:rsidR="005647A0" w:rsidRPr="005647A0">
        <w:rPr>
          <w:rFonts w:ascii="仿宋" w:eastAsia="仿宋" w:hAnsi="仿宋" w:hint="eastAsia"/>
          <w:sz w:val="24"/>
        </w:rPr>
        <w:t>文件袋必须贴封条密封盖章，注明</w:t>
      </w:r>
      <w:r w:rsidR="005647A0">
        <w:rPr>
          <w:rFonts w:ascii="仿宋" w:eastAsia="仿宋" w:hAnsi="仿宋" w:hint="eastAsia"/>
          <w:sz w:val="24"/>
        </w:rPr>
        <w:t>项目名称、编号及公司名称。</w:t>
      </w:r>
      <w:r w:rsidR="005647A0" w:rsidRPr="005647A0">
        <w:rPr>
          <w:rFonts w:ascii="仿宋" w:eastAsia="仿宋" w:hAnsi="仿宋" w:hint="eastAsia"/>
          <w:sz w:val="24"/>
        </w:rPr>
        <w:t>供应商应编制响应文件一式三份，其中正本一份和副本两份，扫描PDF电子版1份（内容必须与响应正本一致，存放于u盘内）。</w:t>
      </w:r>
    </w:p>
    <w:p w:rsidR="00817FF2" w:rsidRPr="00CD7783" w:rsidRDefault="004717A4" w:rsidP="00CD7783">
      <w:pPr>
        <w:spacing w:line="360" w:lineRule="auto"/>
        <w:ind w:firstLineChars="200" w:firstLine="480"/>
        <w:rPr>
          <w:rFonts w:ascii="仿宋" w:eastAsia="仿宋" w:hAnsi="仿宋"/>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817FF2" w:rsidRPr="00CD7783" w:rsidRDefault="00817FF2" w:rsidP="00CD7783">
      <w:pPr>
        <w:spacing w:line="360" w:lineRule="auto"/>
        <w:ind w:left="-930" w:firstLine="480"/>
        <w:rPr>
          <w:rFonts w:ascii="仿宋" w:eastAsia="仿宋" w:hAnsi="仿宋" w:cs="仿宋"/>
          <w:color w:val="000000" w:themeColor="text1"/>
          <w:sz w:val="24"/>
        </w:rPr>
      </w:pPr>
    </w:p>
    <w:p w:rsidR="00817FF2" w:rsidRPr="00CD7783" w:rsidRDefault="00817FF2" w:rsidP="00CD7783">
      <w:pPr>
        <w:spacing w:line="360" w:lineRule="auto"/>
        <w:ind w:left="-930" w:firstLine="480"/>
        <w:rPr>
          <w:rFonts w:ascii="仿宋" w:eastAsia="仿宋" w:hAnsi="仿宋" w:cs="仿宋"/>
          <w:color w:val="000000" w:themeColor="text1"/>
          <w:sz w:val="24"/>
        </w:rPr>
      </w:pPr>
    </w:p>
    <w:p w:rsidR="00EC13C3" w:rsidRPr="00CD7783" w:rsidRDefault="00EC13C3" w:rsidP="00CD7783">
      <w:pPr>
        <w:spacing w:line="360" w:lineRule="auto"/>
        <w:ind w:left="-930" w:firstLine="480"/>
        <w:rPr>
          <w:rFonts w:ascii="仿宋" w:eastAsia="仿宋" w:hAnsi="仿宋" w:cs="仿宋"/>
          <w:color w:val="000000" w:themeColor="text1"/>
          <w:sz w:val="24"/>
        </w:rPr>
      </w:pPr>
    </w:p>
    <w:p w:rsidR="00817FF2" w:rsidRPr="00CD7783" w:rsidRDefault="00947A27" w:rsidP="00CD7783">
      <w:pPr>
        <w:spacing w:line="360" w:lineRule="auto"/>
        <w:ind w:left="-930" w:firstLine="480"/>
        <w:rPr>
          <w:rFonts w:ascii="仿宋" w:eastAsia="仿宋" w:hAnsi="仿宋" w:cs="仿宋"/>
          <w:color w:val="000000" w:themeColor="text1"/>
          <w:kern w:val="0"/>
          <w:sz w:val="72"/>
          <w:szCs w:val="72"/>
        </w:rPr>
      </w:pPr>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3" w:name="_Toc202252033"/>
      <w:bookmarkStart w:id="4" w:name="_Toc202254104"/>
      <w:bookmarkStart w:id="5" w:name="_Toc202819877"/>
      <w:bookmarkStart w:id="6" w:name="_Toc202816995"/>
      <w:bookmarkStart w:id="7" w:name="_Toc202820350"/>
      <w:bookmarkStart w:id="8" w:name="_Toc202251699"/>
      <w:bookmarkStart w:id="9"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3"/>
      <w:bookmarkEnd w:id="4"/>
      <w:bookmarkEnd w:id="5"/>
      <w:bookmarkEnd w:id="6"/>
      <w:bookmarkEnd w:id="7"/>
      <w:bookmarkEnd w:id="8"/>
      <w:bookmarkEnd w:id="9"/>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CD7783">
            <w:pPr>
              <w:spacing w:line="360"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CD7783">
            <w:pPr>
              <w:spacing w:line="360"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CD7783">
            <w:pPr>
              <w:spacing w:line="360"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CD7783">
            <w:pPr>
              <w:spacing w:line="360"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CD7783">
            <w:pPr>
              <w:spacing w:line="360"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CD7783">
            <w:pPr>
              <w:spacing w:line="360"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CD7783">
            <w:pPr>
              <w:autoSpaceDE w:val="0"/>
              <w:autoSpaceDN w:val="0"/>
              <w:spacing w:line="360"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CD7783">
            <w:pPr>
              <w:autoSpaceDE w:val="0"/>
              <w:autoSpaceDN w:val="0"/>
              <w:spacing w:line="360"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CD7783">
            <w:pPr>
              <w:autoSpaceDE w:val="0"/>
              <w:autoSpaceDN w:val="0"/>
              <w:spacing w:line="360"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w:t>
            </w:r>
            <w:proofErr w:type="gramStart"/>
            <w:r w:rsidRPr="00CD7783">
              <w:rPr>
                <w:rFonts w:ascii="仿宋" w:eastAsia="仿宋" w:hAnsi="仿宋" w:cs="仿宋" w:hint="eastAsia"/>
                <w:color w:val="000000" w:themeColor="text1"/>
                <w:szCs w:val="21"/>
              </w:rPr>
              <w:t>一</w:t>
            </w:r>
            <w:proofErr w:type="gramEnd"/>
            <w:r w:rsidRPr="00CD7783">
              <w:rPr>
                <w:rFonts w:ascii="仿宋" w:eastAsia="仿宋" w:hAnsi="仿宋" w:cs="仿宋" w:hint="eastAsia"/>
                <w:color w:val="000000" w:themeColor="text1"/>
                <w:szCs w:val="21"/>
              </w:rPr>
              <w:t>年度财务报表(新成立公司提供成立至今的月或季度财务报表复印件)或基本开</w:t>
            </w:r>
            <w:r w:rsidRPr="00CD7783">
              <w:rPr>
                <w:rFonts w:ascii="仿宋" w:eastAsia="仿宋" w:hAnsi="仿宋" w:cs="仿宋" w:hint="eastAsia"/>
                <w:color w:val="000000" w:themeColor="text1"/>
                <w:szCs w:val="21"/>
              </w:rPr>
              <w:lastRenderedPageBreak/>
              <w:t>户行出具的资信证明。</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lastRenderedPageBreak/>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9.本项目属于专门面向中小</w:t>
            </w:r>
            <w:proofErr w:type="gramStart"/>
            <w:r w:rsidRPr="00CD7783">
              <w:rPr>
                <w:rFonts w:ascii="仿宋" w:eastAsia="仿宋" w:hAnsi="仿宋" w:cs="仿宋" w:hint="eastAsia"/>
                <w:color w:val="000000" w:themeColor="text1"/>
                <w:szCs w:val="21"/>
              </w:rPr>
              <w:t>微企业</w:t>
            </w:r>
            <w:proofErr w:type="gramEnd"/>
            <w:r w:rsidRPr="00CD7783">
              <w:rPr>
                <w:rFonts w:ascii="仿宋" w:eastAsia="仿宋" w:hAnsi="仿宋" w:cs="仿宋" w:hint="eastAsia"/>
                <w:color w:val="000000" w:themeColor="text1"/>
                <w:szCs w:val="21"/>
              </w:rPr>
              <w:t>采购的项目，所属行业为软件和信息技术服务业，供应商应为中小微企业，须提供《中小企业声明函》。</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CD7783">
            <w:pPr>
              <w:spacing w:line="360"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tabs>
                <w:tab w:val="left" w:pos="2880"/>
              </w:tabs>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w:t>
            </w:r>
            <w:r w:rsidRPr="00CD7783">
              <w:rPr>
                <w:rFonts w:ascii="仿宋" w:eastAsia="仿宋" w:hAnsi="仿宋" w:cs="仿宋" w:hint="eastAsia"/>
                <w:color w:val="000000" w:themeColor="text1"/>
                <w:szCs w:val="21"/>
              </w:rPr>
              <w:lastRenderedPageBreak/>
              <w:t>评审</w:t>
            </w:r>
          </w:p>
        </w:tc>
        <w:tc>
          <w:tcPr>
            <w:tcW w:w="3601" w:type="dxa"/>
            <w:vAlign w:val="center"/>
          </w:tcPr>
          <w:p w:rsidR="00BC5520" w:rsidRPr="00CD7783" w:rsidRDefault="00BC5520"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lastRenderedPageBreak/>
              <w:t>实质性（“★”项）技术/服务指标</w:t>
            </w:r>
            <w:r w:rsidRPr="00CD7783">
              <w:rPr>
                <w:rFonts w:ascii="仿宋" w:eastAsia="仿宋" w:hAnsi="仿宋" w:cs="仿宋" w:hint="eastAsia"/>
                <w:color w:val="000000" w:themeColor="text1"/>
                <w:szCs w:val="21"/>
              </w:rPr>
              <w:lastRenderedPageBreak/>
              <w:t>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lastRenderedPageBreak/>
              <w:t xml:space="preserve">□通过 </w:t>
            </w:r>
          </w:p>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lastRenderedPageBreak/>
              <w:t>□不通过</w:t>
            </w:r>
          </w:p>
        </w:tc>
        <w:tc>
          <w:tcPr>
            <w:tcW w:w="1389" w:type="dxa"/>
            <w:vAlign w:val="center"/>
          </w:tcPr>
          <w:p w:rsidR="00BC5520" w:rsidRPr="00CD7783" w:rsidRDefault="00BC5520" w:rsidP="00CD7783">
            <w:pPr>
              <w:tabs>
                <w:tab w:val="left" w:pos="2880"/>
              </w:tabs>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lastRenderedPageBreak/>
              <w:t>第（  ）页</w:t>
            </w:r>
          </w:p>
        </w:tc>
      </w:tr>
      <w:tr w:rsidR="00BC5520" w:rsidRPr="00CD7783" w:rsidTr="00F5302C">
        <w:trPr>
          <w:trHeight w:val="419"/>
          <w:jc w:val="center"/>
        </w:trPr>
        <w:tc>
          <w:tcPr>
            <w:tcW w:w="761" w:type="dxa"/>
            <w:vMerge/>
          </w:tcPr>
          <w:p w:rsidR="00BC5520" w:rsidRPr="00CD7783" w:rsidRDefault="00BC5520" w:rsidP="00CD7783">
            <w:pPr>
              <w:spacing w:line="360"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CD7783">
            <w:pPr>
              <w:tabs>
                <w:tab w:val="left" w:pos="2880"/>
              </w:tabs>
              <w:spacing w:line="360"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CD7783">
            <w:pPr>
              <w:tabs>
                <w:tab w:val="left" w:pos="2880"/>
              </w:tabs>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10" w:name="_Toc202819878"/>
      <w:bookmarkStart w:id="11" w:name="_Toc202251075"/>
      <w:bookmarkStart w:id="12" w:name="_Toc202251700"/>
      <w:bookmarkStart w:id="13" w:name="_Toc202254105"/>
      <w:bookmarkStart w:id="14" w:name="_Toc202252034"/>
      <w:bookmarkStart w:id="15" w:name="_Toc202816996"/>
      <w:bookmarkStart w:id="16"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CD7783" w:rsidTr="00C737A0">
        <w:trPr>
          <w:trHeight w:val="464"/>
        </w:trPr>
        <w:tc>
          <w:tcPr>
            <w:tcW w:w="1548"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评审分项</w:t>
            </w:r>
          </w:p>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（评分标准）</w:t>
            </w:r>
          </w:p>
        </w:tc>
        <w:tc>
          <w:tcPr>
            <w:tcW w:w="4903"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评审内容</w:t>
            </w:r>
          </w:p>
        </w:tc>
        <w:tc>
          <w:tcPr>
            <w:tcW w:w="2729" w:type="dxa"/>
            <w:vAlign w:val="center"/>
          </w:tcPr>
          <w:p w:rsidR="001F5587" w:rsidRPr="00CD7783"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CD7783">
              <w:rPr>
                <w:rFonts w:ascii="仿宋" w:eastAsia="仿宋" w:hAnsi="仿宋" w:cs="仿宋" w:hint="eastAsia"/>
                <w:b/>
                <w:bCs/>
                <w:snapToGrid/>
                <w:spacing w:val="0"/>
                <w:kern w:val="2"/>
                <w:sz w:val="21"/>
                <w:szCs w:val="21"/>
              </w:rPr>
              <w:t>证明文件</w:t>
            </w:r>
          </w:p>
        </w:tc>
      </w:tr>
      <w:tr w:rsidR="00C737A0" w:rsidRPr="00CD7783" w:rsidTr="00891F0F">
        <w:trPr>
          <w:cantSplit/>
          <w:trHeight w:val="636"/>
        </w:trPr>
        <w:tc>
          <w:tcPr>
            <w:tcW w:w="1548" w:type="dxa"/>
            <w:vMerge w:val="restart"/>
            <w:vAlign w:val="center"/>
          </w:tcPr>
          <w:p w:rsidR="00C737A0" w:rsidRPr="00CD7783" w:rsidRDefault="00C737A0"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技术</w:t>
            </w:r>
            <w:r>
              <w:rPr>
                <w:rFonts w:ascii="仿宋" w:eastAsia="仿宋" w:hAnsi="仿宋" w:cs="仿宋" w:hint="eastAsia"/>
                <w:kern w:val="0"/>
                <w:szCs w:val="21"/>
              </w:rPr>
              <w:t>部分</w:t>
            </w:r>
          </w:p>
        </w:tc>
        <w:tc>
          <w:tcPr>
            <w:tcW w:w="4903" w:type="dxa"/>
            <w:vAlign w:val="center"/>
          </w:tcPr>
          <w:p w:rsidR="00C737A0" w:rsidRPr="00CD7783" w:rsidRDefault="00C737A0" w:rsidP="00C737A0">
            <w:pPr>
              <w:spacing w:line="276" w:lineRule="auto"/>
              <w:rPr>
                <w:rFonts w:ascii="仿宋" w:eastAsia="仿宋" w:hAnsi="仿宋" w:cs="仿宋"/>
                <w:kern w:val="0"/>
                <w:szCs w:val="21"/>
              </w:rPr>
            </w:pPr>
            <w:r w:rsidRPr="00663FB3">
              <w:rPr>
                <w:rFonts w:ascii="仿宋" w:eastAsia="仿宋" w:hAnsi="仿宋"/>
                <w:sz w:val="22"/>
              </w:rPr>
              <w:t>技术参数要求响应情况</w:t>
            </w:r>
          </w:p>
        </w:tc>
        <w:tc>
          <w:tcPr>
            <w:tcW w:w="2729" w:type="dxa"/>
            <w:vAlign w:val="center"/>
          </w:tcPr>
          <w:p w:rsidR="00C737A0" w:rsidRPr="00CD7783" w:rsidRDefault="00C737A0"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C737A0" w:rsidRPr="00CD7783" w:rsidTr="00891F0F">
        <w:trPr>
          <w:cantSplit/>
          <w:trHeight w:val="545"/>
        </w:trPr>
        <w:tc>
          <w:tcPr>
            <w:tcW w:w="1548" w:type="dxa"/>
            <w:vMerge/>
            <w:vAlign w:val="center"/>
          </w:tcPr>
          <w:p w:rsidR="00C737A0" w:rsidRPr="00CD7783" w:rsidRDefault="00C737A0" w:rsidP="00C737A0">
            <w:pPr>
              <w:widowControl/>
              <w:spacing w:line="276" w:lineRule="auto"/>
              <w:jc w:val="center"/>
              <w:rPr>
                <w:rFonts w:ascii="仿宋" w:eastAsia="仿宋" w:hAnsi="仿宋" w:cs="仿宋"/>
                <w:szCs w:val="21"/>
              </w:rPr>
            </w:pPr>
          </w:p>
        </w:tc>
        <w:tc>
          <w:tcPr>
            <w:tcW w:w="4903" w:type="dxa"/>
            <w:vAlign w:val="center"/>
          </w:tcPr>
          <w:p w:rsidR="00C737A0" w:rsidRPr="00CD7783" w:rsidRDefault="00C737A0" w:rsidP="00C737A0">
            <w:pPr>
              <w:spacing w:line="276" w:lineRule="auto"/>
              <w:rPr>
                <w:rFonts w:ascii="仿宋" w:eastAsia="仿宋" w:hAnsi="仿宋" w:cs="仿宋"/>
                <w:kern w:val="0"/>
                <w:szCs w:val="21"/>
              </w:rPr>
            </w:pPr>
            <w:r w:rsidRPr="00663FB3">
              <w:rPr>
                <w:rFonts w:ascii="仿宋" w:eastAsia="仿宋" w:hAnsi="仿宋"/>
                <w:sz w:val="22"/>
              </w:rPr>
              <w:t>项目整体方案</w:t>
            </w:r>
          </w:p>
        </w:tc>
        <w:tc>
          <w:tcPr>
            <w:tcW w:w="2729" w:type="dxa"/>
            <w:vAlign w:val="center"/>
          </w:tcPr>
          <w:p w:rsidR="00C737A0" w:rsidRPr="00CD7783" w:rsidRDefault="00C737A0"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C737A0" w:rsidRPr="00CD7783" w:rsidTr="00891F0F">
        <w:trPr>
          <w:cantSplit/>
          <w:trHeight w:val="567"/>
        </w:trPr>
        <w:tc>
          <w:tcPr>
            <w:tcW w:w="1548" w:type="dxa"/>
            <w:vMerge/>
            <w:vAlign w:val="center"/>
          </w:tcPr>
          <w:p w:rsidR="00C737A0" w:rsidRPr="00CD7783" w:rsidRDefault="00C737A0" w:rsidP="00C737A0">
            <w:pPr>
              <w:widowControl/>
              <w:spacing w:line="276" w:lineRule="auto"/>
              <w:jc w:val="center"/>
              <w:rPr>
                <w:rFonts w:ascii="仿宋" w:eastAsia="仿宋" w:hAnsi="仿宋" w:cs="仿宋"/>
                <w:szCs w:val="21"/>
              </w:rPr>
            </w:pPr>
          </w:p>
        </w:tc>
        <w:tc>
          <w:tcPr>
            <w:tcW w:w="4903" w:type="dxa"/>
            <w:vAlign w:val="center"/>
          </w:tcPr>
          <w:p w:rsidR="00C737A0" w:rsidRPr="00663FB3" w:rsidRDefault="00C737A0" w:rsidP="00C737A0">
            <w:pPr>
              <w:spacing w:line="276" w:lineRule="auto"/>
              <w:rPr>
                <w:rFonts w:ascii="仿宋" w:eastAsia="仿宋" w:hAnsi="仿宋"/>
                <w:sz w:val="22"/>
              </w:rPr>
            </w:pPr>
            <w:r w:rsidRPr="00663FB3">
              <w:rPr>
                <w:rFonts w:ascii="仿宋" w:eastAsia="仿宋" w:hAnsi="仿宋"/>
                <w:sz w:val="22"/>
                <w:lang w:val="zh-CN"/>
              </w:rPr>
              <w:t>服务能力及保障</w:t>
            </w:r>
            <w:r w:rsidRPr="00663FB3">
              <w:rPr>
                <w:rFonts w:ascii="仿宋" w:eastAsia="仿宋" w:hAnsi="仿宋"/>
                <w:sz w:val="22"/>
              </w:rPr>
              <w:t>方案</w:t>
            </w:r>
          </w:p>
        </w:tc>
        <w:tc>
          <w:tcPr>
            <w:tcW w:w="2729" w:type="dxa"/>
            <w:vAlign w:val="center"/>
          </w:tcPr>
          <w:p w:rsidR="00C737A0" w:rsidRPr="00CD7783" w:rsidRDefault="006539A6"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891F0F">
        <w:trPr>
          <w:cantSplit/>
          <w:trHeight w:val="561"/>
        </w:trPr>
        <w:tc>
          <w:tcPr>
            <w:tcW w:w="1548" w:type="dxa"/>
            <w:vMerge w:val="restart"/>
            <w:vAlign w:val="center"/>
          </w:tcPr>
          <w:p w:rsidR="001F5587" w:rsidRPr="00CD7783" w:rsidRDefault="001F5587"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商务</w:t>
            </w:r>
            <w:r w:rsidR="00C737A0">
              <w:rPr>
                <w:rFonts w:ascii="仿宋" w:eastAsia="仿宋" w:hAnsi="仿宋" w:cs="仿宋" w:hint="eastAsia"/>
                <w:kern w:val="0"/>
                <w:szCs w:val="21"/>
              </w:rPr>
              <w:t>部分</w:t>
            </w:r>
          </w:p>
        </w:tc>
        <w:tc>
          <w:tcPr>
            <w:tcW w:w="4903" w:type="dxa"/>
            <w:vAlign w:val="center"/>
          </w:tcPr>
          <w:p w:rsidR="001F5587" w:rsidRPr="00CD7783" w:rsidRDefault="00C737A0" w:rsidP="00C737A0">
            <w:pPr>
              <w:widowControl/>
              <w:spacing w:line="276" w:lineRule="auto"/>
              <w:rPr>
                <w:rFonts w:ascii="仿宋" w:eastAsia="仿宋" w:hAnsi="仿宋" w:cs="仿宋"/>
                <w:szCs w:val="21"/>
              </w:rPr>
            </w:pPr>
            <w:r w:rsidRPr="00663FB3">
              <w:rPr>
                <w:rFonts w:ascii="仿宋" w:eastAsia="仿宋" w:hAnsi="仿宋"/>
                <w:sz w:val="22"/>
              </w:rPr>
              <w:t>拟派项目经理服务能力</w:t>
            </w:r>
          </w:p>
        </w:tc>
        <w:tc>
          <w:tcPr>
            <w:tcW w:w="2729" w:type="dxa"/>
            <w:vAlign w:val="center"/>
          </w:tcPr>
          <w:p w:rsidR="001F5587" w:rsidRPr="00CD7783" w:rsidRDefault="001F5587"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891F0F">
        <w:trPr>
          <w:cantSplit/>
          <w:trHeight w:val="555"/>
        </w:trPr>
        <w:tc>
          <w:tcPr>
            <w:tcW w:w="1548" w:type="dxa"/>
            <w:vMerge/>
            <w:vAlign w:val="center"/>
          </w:tcPr>
          <w:p w:rsidR="001F5587" w:rsidRPr="00CD7783" w:rsidRDefault="001F5587" w:rsidP="00C737A0">
            <w:pPr>
              <w:widowControl/>
              <w:spacing w:line="276" w:lineRule="auto"/>
              <w:jc w:val="center"/>
              <w:rPr>
                <w:rFonts w:ascii="仿宋" w:eastAsia="仿宋" w:hAnsi="仿宋" w:cs="仿宋"/>
                <w:szCs w:val="21"/>
              </w:rPr>
            </w:pPr>
          </w:p>
        </w:tc>
        <w:tc>
          <w:tcPr>
            <w:tcW w:w="4903" w:type="dxa"/>
            <w:vAlign w:val="center"/>
          </w:tcPr>
          <w:p w:rsidR="001F5587" w:rsidRPr="00CD7783" w:rsidRDefault="00C737A0" w:rsidP="00C737A0">
            <w:pPr>
              <w:widowControl/>
              <w:spacing w:line="276" w:lineRule="auto"/>
              <w:rPr>
                <w:rFonts w:ascii="仿宋" w:eastAsia="仿宋" w:hAnsi="仿宋" w:cs="仿宋"/>
                <w:kern w:val="0"/>
                <w:szCs w:val="21"/>
              </w:rPr>
            </w:pPr>
            <w:r w:rsidRPr="00663FB3">
              <w:rPr>
                <w:rFonts w:ascii="仿宋" w:eastAsia="仿宋" w:hAnsi="仿宋"/>
                <w:sz w:val="22"/>
              </w:rPr>
              <w:t>拟派出技术人员服务能力</w:t>
            </w:r>
          </w:p>
        </w:tc>
        <w:tc>
          <w:tcPr>
            <w:tcW w:w="2729" w:type="dxa"/>
            <w:vAlign w:val="center"/>
          </w:tcPr>
          <w:p w:rsidR="001F5587" w:rsidRPr="00CD7783" w:rsidRDefault="001F5587"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891F0F">
        <w:trPr>
          <w:cantSplit/>
          <w:trHeight w:val="563"/>
        </w:trPr>
        <w:tc>
          <w:tcPr>
            <w:tcW w:w="1548" w:type="dxa"/>
            <w:vMerge/>
            <w:vAlign w:val="center"/>
          </w:tcPr>
          <w:p w:rsidR="001F5587" w:rsidRPr="00CD7783" w:rsidRDefault="001F5587" w:rsidP="00C737A0">
            <w:pPr>
              <w:widowControl/>
              <w:spacing w:line="276" w:lineRule="auto"/>
              <w:jc w:val="center"/>
              <w:rPr>
                <w:rFonts w:ascii="仿宋" w:eastAsia="仿宋" w:hAnsi="仿宋" w:cs="仿宋"/>
                <w:szCs w:val="21"/>
              </w:rPr>
            </w:pPr>
          </w:p>
        </w:tc>
        <w:tc>
          <w:tcPr>
            <w:tcW w:w="4903" w:type="dxa"/>
            <w:vAlign w:val="center"/>
          </w:tcPr>
          <w:p w:rsidR="001F5587" w:rsidRPr="00CD7783" w:rsidRDefault="00C737A0" w:rsidP="00C737A0">
            <w:pPr>
              <w:widowControl/>
              <w:spacing w:line="276" w:lineRule="auto"/>
              <w:rPr>
                <w:rFonts w:ascii="仿宋" w:eastAsia="仿宋" w:hAnsi="仿宋" w:cs="仿宋"/>
                <w:kern w:val="0"/>
                <w:szCs w:val="21"/>
              </w:rPr>
            </w:pPr>
            <w:r w:rsidRPr="00663FB3">
              <w:rPr>
                <w:rFonts w:ascii="仿宋" w:eastAsia="仿宋" w:hAnsi="仿宋"/>
                <w:sz w:val="22"/>
              </w:rPr>
              <w:t>公司资质认证情况</w:t>
            </w:r>
          </w:p>
        </w:tc>
        <w:tc>
          <w:tcPr>
            <w:tcW w:w="2729" w:type="dxa"/>
            <w:vAlign w:val="center"/>
          </w:tcPr>
          <w:p w:rsidR="001F5587" w:rsidRPr="00CD7783" w:rsidRDefault="001F5587"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891F0F">
        <w:trPr>
          <w:cantSplit/>
          <w:trHeight w:val="557"/>
        </w:trPr>
        <w:tc>
          <w:tcPr>
            <w:tcW w:w="1548" w:type="dxa"/>
            <w:vMerge/>
            <w:vAlign w:val="center"/>
          </w:tcPr>
          <w:p w:rsidR="001F5587" w:rsidRPr="00CD7783" w:rsidRDefault="001F5587" w:rsidP="00C737A0">
            <w:pPr>
              <w:widowControl/>
              <w:spacing w:line="276" w:lineRule="auto"/>
              <w:jc w:val="center"/>
              <w:rPr>
                <w:rFonts w:ascii="仿宋" w:eastAsia="仿宋" w:hAnsi="仿宋" w:cs="仿宋"/>
                <w:szCs w:val="21"/>
              </w:rPr>
            </w:pPr>
          </w:p>
        </w:tc>
        <w:tc>
          <w:tcPr>
            <w:tcW w:w="4903" w:type="dxa"/>
            <w:vAlign w:val="center"/>
          </w:tcPr>
          <w:p w:rsidR="001F5587" w:rsidRPr="00CD7783" w:rsidRDefault="00C737A0" w:rsidP="00C737A0">
            <w:pPr>
              <w:widowControl/>
              <w:spacing w:line="276" w:lineRule="auto"/>
              <w:rPr>
                <w:rFonts w:ascii="仿宋" w:eastAsia="仿宋" w:hAnsi="仿宋" w:cs="仿宋"/>
                <w:kern w:val="0"/>
                <w:szCs w:val="21"/>
              </w:rPr>
            </w:pPr>
            <w:r>
              <w:rPr>
                <w:rFonts w:ascii="仿宋" w:eastAsia="仿宋" w:hAnsi="仿宋"/>
                <w:sz w:val="22"/>
              </w:rPr>
              <w:t>同类</w:t>
            </w:r>
            <w:r w:rsidRPr="00FD0689">
              <w:rPr>
                <w:rFonts w:ascii="仿宋" w:eastAsia="仿宋" w:hAnsi="仿宋"/>
                <w:sz w:val="22"/>
              </w:rPr>
              <w:t>业绩</w:t>
            </w:r>
          </w:p>
        </w:tc>
        <w:tc>
          <w:tcPr>
            <w:tcW w:w="2729" w:type="dxa"/>
            <w:vAlign w:val="center"/>
          </w:tcPr>
          <w:p w:rsidR="001F5587" w:rsidRPr="00CD7783" w:rsidRDefault="001F5587" w:rsidP="00C737A0">
            <w:pPr>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r w:rsidR="001F5587" w:rsidRPr="00CD7783" w:rsidTr="00C737A0">
        <w:trPr>
          <w:cantSplit/>
          <w:trHeight w:val="60"/>
        </w:trPr>
        <w:tc>
          <w:tcPr>
            <w:tcW w:w="1548" w:type="dxa"/>
            <w:vAlign w:val="center"/>
          </w:tcPr>
          <w:p w:rsidR="001F5587" w:rsidRPr="00CD7783" w:rsidRDefault="001F5587" w:rsidP="00C737A0">
            <w:pPr>
              <w:widowControl/>
              <w:spacing w:line="276" w:lineRule="auto"/>
              <w:jc w:val="center"/>
              <w:rPr>
                <w:rFonts w:ascii="仿宋" w:eastAsia="仿宋" w:hAnsi="仿宋" w:cs="仿宋"/>
                <w:szCs w:val="21"/>
              </w:rPr>
            </w:pPr>
            <w:r w:rsidRPr="00CD7783">
              <w:rPr>
                <w:rFonts w:ascii="仿宋" w:eastAsia="仿宋" w:hAnsi="仿宋" w:cs="仿宋" w:hint="eastAsia"/>
                <w:kern w:val="0"/>
                <w:szCs w:val="21"/>
              </w:rPr>
              <w:t>价格</w:t>
            </w:r>
            <w:r w:rsidR="00C737A0">
              <w:rPr>
                <w:rFonts w:ascii="仿宋" w:eastAsia="仿宋" w:hAnsi="仿宋" w:cs="仿宋" w:hint="eastAsia"/>
                <w:kern w:val="0"/>
                <w:szCs w:val="21"/>
              </w:rPr>
              <w:t>部分</w:t>
            </w:r>
          </w:p>
        </w:tc>
        <w:tc>
          <w:tcPr>
            <w:tcW w:w="4903" w:type="dxa"/>
            <w:vAlign w:val="center"/>
          </w:tcPr>
          <w:p w:rsidR="001F5587" w:rsidRPr="00CD7783" w:rsidRDefault="00C737A0" w:rsidP="00C737A0">
            <w:pPr>
              <w:spacing w:line="276" w:lineRule="auto"/>
              <w:rPr>
                <w:rFonts w:ascii="仿宋" w:eastAsia="仿宋" w:hAnsi="仿宋" w:cs="仿宋"/>
                <w:b/>
                <w:bCs/>
                <w:szCs w:val="21"/>
              </w:rPr>
            </w:pPr>
            <w:r w:rsidRPr="00663FB3">
              <w:rPr>
                <w:rFonts w:ascii="仿宋" w:eastAsia="仿宋" w:hAnsi="仿宋"/>
                <w:sz w:val="22"/>
              </w:rPr>
              <w:t>报价得分＝（评标基准价/响应报价）×价格分值【注：满足采购文件要求且响应价格最低的响应报价为评标基准价。】</w:t>
            </w:r>
          </w:p>
        </w:tc>
        <w:tc>
          <w:tcPr>
            <w:tcW w:w="2729" w:type="dxa"/>
            <w:vAlign w:val="center"/>
          </w:tcPr>
          <w:p w:rsidR="001F5587" w:rsidRPr="00CD7783" w:rsidRDefault="001F5587" w:rsidP="00C737A0">
            <w:pPr>
              <w:pStyle w:val="af4"/>
              <w:spacing w:line="276" w:lineRule="auto"/>
              <w:rPr>
                <w:rFonts w:ascii="仿宋" w:eastAsia="仿宋" w:hAnsi="仿宋" w:cs="仿宋"/>
                <w:szCs w:val="21"/>
              </w:rPr>
            </w:pPr>
            <w:r w:rsidRPr="00CD7783">
              <w:rPr>
                <w:rFonts w:ascii="仿宋" w:eastAsia="仿宋" w:hAnsi="仿宋" w:cs="仿宋" w:hint="eastAsia"/>
                <w:szCs w:val="21"/>
              </w:rPr>
              <w:t>见响应文件第（      ）页</w:t>
            </w:r>
          </w:p>
        </w:tc>
      </w:tr>
    </w:tbl>
    <w:p w:rsidR="0047718B" w:rsidRPr="00CD7783" w:rsidRDefault="0047718B" w:rsidP="00CD7783">
      <w:pPr>
        <w:pStyle w:val="ab"/>
        <w:spacing w:line="360" w:lineRule="auto"/>
        <w:rPr>
          <w:rFonts w:ascii="仿宋" w:eastAsia="仿宋" w:hAnsi="仿宋"/>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EE6958" w:rsidRPr="00CD7783" w:rsidRDefault="00EE6958" w:rsidP="00CD7783">
      <w:pPr>
        <w:pStyle w:val="ac"/>
        <w:adjustRightInd w:val="0"/>
        <w:snapToGrid w:val="0"/>
        <w:spacing w:line="360" w:lineRule="auto"/>
        <w:rPr>
          <w:rFonts w:ascii="仿宋" w:eastAsia="仿宋" w:hAnsi="仿宋" w:cs="仿宋"/>
          <w:color w:val="000000" w:themeColor="text1"/>
          <w:sz w:val="28"/>
          <w:szCs w:val="28"/>
        </w:rPr>
      </w:pPr>
    </w:p>
    <w:bookmarkEnd w:id="10"/>
    <w:bookmarkEnd w:id="11"/>
    <w:bookmarkEnd w:id="12"/>
    <w:bookmarkEnd w:id="13"/>
    <w:bookmarkEnd w:id="14"/>
    <w:bookmarkEnd w:id="15"/>
    <w:bookmarkEnd w:id="16"/>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627DF421" wp14:editId="150B87E2">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668A02C" wp14:editId="26D5A53B">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7A43513B" wp14:editId="0390356E">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4E5E6D24" wp14:editId="178DD00D">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rFonts w:hAnsi="宋体"/>
                                <w:szCs w:val="21"/>
                              </w:rPr>
                            </w:pPr>
                          </w:p>
                          <w:p w:rsidR="00B005D7" w:rsidRDefault="00B005D7"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rFonts w:hAnsi="宋体"/>
                          <w:szCs w:val="21"/>
                        </w:rPr>
                      </w:pPr>
                    </w:p>
                    <w:p w:rsidR="00AA2661" w:rsidRDefault="00AA2661"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w:t>
      </w:r>
      <w:proofErr w:type="gramStart"/>
      <w:r w:rsidR="00F0309B" w:rsidRPr="00F0309B">
        <w:rPr>
          <w:rFonts w:ascii="仿宋" w:eastAsia="仿宋" w:hAnsi="仿宋" w:cs="仿宋" w:hint="eastAsia"/>
          <w:color w:val="000000" w:themeColor="text1"/>
          <w:sz w:val="24"/>
        </w:rPr>
        <w:t>一</w:t>
      </w:r>
      <w:proofErr w:type="gramEnd"/>
      <w:r w:rsidR="00F0309B" w:rsidRPr="00F0309B">
        <w:rPr>
          <w:rFonts w:ascii="仿宋" w:eastAsia="仿宋" w:hAnsi="仿宋" w:cs="仿宋" w:hint="eastAsia"/>
          <w:color w:val="000000" w:themeColor="text1"/>
          <w:sz w:val="24"/>
        </w:rPr>
        <w:t>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573E9C"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九、本企业为中小微企业，所属行业为</w:t>
      </w:r>
      <w:r w:rsidRPr="001F4471">
        <w:rPr>
          <w:rFonts w:ascii="仿宋" w:eastAsia="仿宋" w:hAnsi="仿宋" w:cs="仿宋" w:hint="eastAsia"/>
          <w:color w:val="000000" w:themeColor="text1"/>
          <w:sz w:val="24"/>
          <w:u w:val="single"/>
        </w:rPr>
        <w:t>软件和信息技术服务业</w:t>
      </w:r>
      <w:r w:rsidR="00F0309B" w:rsidRPr="00F0309B">
        <w:rPr>
          <w:rFonts w:ascii="仿宋" w:eastAsia="仿宋" w:hAnsi="仿宋" w:cs="仿宋" w:hint="eastAsia"/>
          <w:color w:val="000000" w:themeColor="text1"/>
          <w:sz w:val="24"/>
        </w:rPr>
        <w:t>（</w:t>
      </w:r>
      <w:r w:rsidRPr="00F0309B">
        <w:rPr>
          <w:rFonts w:ascii="仿宋" w:eastAsia="仿宋" w:hAnsi="仿宋" w:cs="仿宋" w:hint="eastAsia"/>
          <w:color w:val="000000" w:themeColor="text1"/>
          <w:sz w:val="24"/>
        </w:rPr>
        <w:t>提供《中小企业声明函》</w:t>
      </w:r>
      <w:r w:rsidR="00F0309B" w:rsidRPr="00F0309B">
        <w:rPr>
          <w:rFonts w:ascii="仿宋" w:eastAsia="仿宋" w:hAnsi="仿宋" w:cs="仿宋" w:hint="eastAsia"/>
          <w:color w:val="000000" w:themeColor="text1"/>
          <w:sz w:val="24"/>
        </w:rPr>
        <w:t>）</w:t>
      </w:r>
      <w:r w:rsidR="000C0836" w:rsidRPr="00F0309B">
        <w:rPr>
          <w:rFonts w:ascii="仿宋" w:eastAsia="仿宋" w:hAnsi="仿宋" w:cs="仿宋" w:hint="eastAsia"/>
          <w:color w:val="000000" w:themeColor="text1"/>
          <w:sz w:val="24"/>
        </w:rPr>
        <w:t>。</w:t>
      </w:r>
    </w:p>
    <w:p w:rsidR="000C0836" w:rsidRPr="00F0309B" w:rsidRDefault="000C0836" w:rsidP="00F0309B">
      <w:pPr>
        <w:adjustRightInd w:val="0"/>
        <w:snapToGrid w:val="0"/>
        <w:spacing w:line="276" w:lineRule="auto"/>
        <w:ind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w:t>
      </w:r>
      <w:proofErr w:type="gramStart"/>
      <w:r w:rsidRPr="00F0309B">
        <w:rPr>
          <w:rFonts w:ascii="仿宋" w:eastAsia="仿宋" w:hAnsi="仿宋" w:cs="仿宋" w:hint="eastAsia"/>
          <w:color w:val="000000" w:themeColor="text1"/>
          <w:sz w:val="24"/>
        </w:rPr>
        <w:t>商法定</w:t>
      </w:r>
      <w:proofErr w:type="gramEnd"/>
      <w:r w:rsidRPr="00F0309B">
        <w:rPr>
          <w:rFonts w:ascii="仿宋" w:eastAsia="仿宋" w:hAnsi="仿宋" w:cs="仿宋" w:hint="eastAsia"/>
          <w:color w:val="000000" w:themeColor="text1"/>
          <w:sz w:val="24"/>
        </w:rPr>
        <w:t>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w:t>
      </w:r>
      <w:proofErr w:type="gramStart"/>
      <w:r w:rsidRPr="00CD7783">
        <w:rPr>
          <w:rFonts w:ascii="仿宋" w:eastAsia="仿宋" w:hAnsi="仿宋" w:cs="仿宋" w:hint="eastAsia"/>
          <w:color w:val="000000" w:themeColor="text1"/>
          <w:sz w:val="24"/>
        </w:rPr>
        <w:t>不</w:t>
      </w:r>
      <w:proofErr w:type="gramEnd"/>
      <w:r w:rsidRPr="00CD7783">
        <w:rPr>
          <w:rFonts w:ascii="仿宋" w:eastAsia="仿宋" w:hAnsi="仿宋" w:cs="仿宋" w:hint="eastAsia"/>
          <w:color w:val="000000" w:themeColor="text1"/>
          <w:sz w:val="24"/>
        </w:rPr>
        <w:t>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w:t>
      </w:r>
      <w:proofErr w:type="gramStart"/>
      <w:r w:rsidRPr="00CD7783">
        <w:rPr>
          <w:rFonts w:ascii="仿宋" w:eastAsia="仿宋" w:hAnsi="仿宋" w:cs="仿宋" w:hint="eastAsia"/>
          <w:color w:val="000000" w:themeColor="text1"/>
          <w:sz w:val="24"/>
        </w:rPr>
        <w:t>本承诺</w:t>
      </w:r>
      <w:proofErr w:type="gramEnd"/>
      <w:r w:rsidRPr="00CD7783">
        <w:rPr>
          <w:rFonts w:ascii="仿宋" w:eastAsia="仿宋" w:hAnsi="仿宋" w:cs="仿宋" w:hint="eastAsia"/>
          <w:color w:val="000000" w:themeColor="text1"/>
          <w:sz w:val="24"/>
        </w:rPr>
        <w:t>内容的行为，愿意承担相应的后果和法律责任，包括愿意接受医院</w:t>
      </w:r>
      <w:proofErr w:type="gramStart"/>
      <w:r w:rsidRPr="00CD7783">
        <w:rPr>
          <w:rFonts w:ascii="仿宋" w:eastAsia="仿宋" w:hAnsi="仿宋" w:cs="仿宋" w:hint="eastAsia"/>
          <w:color w:val="000000" w:themeColor="text1"/>
          <w:sz w:val="24"/>
        </w:rPr>
        <w:t>作出</w:t>
      </w:r>
      <w:proofErr w:type="gramEnd"/>
      <w:r w:rsidRPr="00CD7783">
        <w:rPr>
          <w:rFonts w:ascii="仿宋" w:eastAsia="仿宋" w:hAnsi="仿宋" w:cs="仿宋" w:hint="eastAsia"/>
          <w:color w:val="000000" w:themeColor="text1"/>
          <w:sz w:val="24"/>
        </w:rPr>
        <w:t>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70CA6"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573E9C" w:rsidRPr="00CD7783" w:rsidRDefault="001F4471" w:rsidP="00CD7783">
      <w:pPr>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2.6</w:t>
      </w:r>
      <w:r w:rsidR="00573E9C" w:rsidRPr="00CD7783">
        <w:rPr>
          <w:rFonts w:ascii="仿宋" w:eastAsia="仿宋" w:hAnsi="仿宋" w:cs="仿宋" w:hint="eastAsia"/>
          <w:b/>
          <w:color w:val="000000" w:themeColor="text1"/>
          <w:sz w:val="24"/>
          <w:szCs w:val="32"/>
        </w:rPr>
        <w:t>中小</w:t>
      </w:r>
      <w:proofErr w:type="gramStart"/>
      <w:r w:rsidR="00573E9C" w:rsidRPr="00CD7783">
        <w:rPr>
          <w:rFonts w:ascii="仿宋" w:eastAsia="仿宋" w:hAnsi="仿宋" w:cs="仿宋" w:hint="eastAsia"/>
          <w:b/>
          <w:color w:val="000000" w:themeColor="text1"/>
          <w:sz w:val="24"/>
          <w:szCs w:val="32"/>
        </w:rPr>
        <w:t>微企业</w:t>
      </w:r>
      <w:proofErr w:type="gramEnd"/>
      <w:r w:rsidR="00573E9C" w:rsidRPr="00CD7783">
        <w:rPr>
          <w:rFonts w:ascii="仿宋" w:eastAsia="仿宋" w:hAnsi="仿宋" w:cs="仿宋" w:hint="eastAsia"/>
          <w:b/>
          <w:color w:val="000000" w:themeColor="text1"/>
          <w:sz w:val="24"/>
          <w:szCs w:val="32"/>
        </w:rPr>
        <w:t>声明函</w:t>
      </w:r>
    </w:p>
    <w:p w:rsidR="00573E9C" w:rsidRPr="00CD7783" w:rsidRDefault="00573E9C" w:rsidP="00CD7783">
      <w:pPr>
        <w:spacing w:line="360" w:lineRule="auto"/>
        <w:rPr>
          <w:rFonts w:ascii="仿宋" w:eastAsia="仿宋" w:hAnsi="仿宋" w:cs="仿宋"/>
          <w:color w:val="000000" w:themeColor="text1"/>
          <w:sz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本公司郑重声明，根据《政府采购促进中小企业发展管理办法》（财库﹝2020﹞46</w:t>
      </w:r>
      <w:r w:rsidRPr="005D5222">
        <w:rPr>
          <w:rFonts w:ascii="仿宋" w:eastAsia="仿宋" w:hAnsi="仿宋" w:hint="eastAsia"/>
          <w:bCs/>
          <w:color w:val="000000" w:themeColor="text1"/>
          <w:sz w:val="24"/>
          <w:szCs w:val="24"/>
        </w:rPr>
        <w:tab/>
        <w:t>号）的规定，本公司（非联合体）参加（惠州仲恺高新区人民医院）的（                      项目）采购活动，服务全部由符合政策要求的中小企业承接。相关企业的具体情况如下：</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                 项目），属于（    ）行业；承接企业为（企业名称），从业人员__________________人，营业收入为__________________万元，资产总额为__________________万元，属于（中型企业、小型企业、微型企业）；</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以上企业，不属于大企业的分支机构，不存在控股股东为大企业的情形，也不存在与大企业的负责人为同一人的情形。</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本企业对上述声明内容的真实性负责。如有虚假，将依法承担相应责任。</w:t>
      </w:r>
    </w:p>
    <w:p w:rsidR="008664D6" w:rsidRPr="005D5222" w:rsidRDefault="008664D6" w:rsidP="00577CD5">
      <w:pPr>
        <w:pStyle w:val="ac"/>
        <w:adjustRightInd w:val="0"/>
        <w:snapToGrid w:val="0"/>
        <w:spacing w:line="360" w:lineRule="auto"/>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1：从业人员、营业收入、资产总额填报上一年度数据，无上</w:t>
      </w:r>
      <w:proofErr w:type="gramStart"/>
      <w:r w:rsidRPr="005D5222">
        <w:rPr>
          <w:rFonts w:ascii="仿宋" w:eastAsia="仿宋" w:hAnsi="仿宋" w:hint="eastAsia"/>
          <w:bCs/>
          <w:color w:val="000000" w:themeColor="text1"/>
          <w:sz w:val="24"/>
          <w:szCs w:val="24"/>
        </w:rPr>
        <w:t>一</w:t>
      </w:r>
      <w:proofErr w:type="gramEnd"/>
      <w:r w:rsidRPr="005D5222">
        <w:rPr>
          <w:rFonts w:ascii="仿宋" w:eastAsia="仿宋" w:hAnsi="仿宋" w:hint="eastAsia"/>
          <w:bCs/>
          <w:color w:val="000000" w:themeColor="text1"/>
          <w:sz w:val="24"/>
          <w:szCs w:val="24"/>
        </w:rPr>
        <w:t>年度数据的新成立企业可不填报。</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2：响应人应当自行核实是否属于中小微企业，并认真填写声明函，若有</w:t>
      </w:r>
      <w:proofErr w:type="gramStart"/>
      <w:r w:rsidRPr="005D5222">
        <w:rPr>
          <w:rFonts w:ascii="仿宋" w:eastAsia="仿宋" w:hAnsi="仿宋" w:hint="eastAsia"/>
          <w:bCs/>
          <w:color w:val="000000" w:themeColor="text1"/>
          <w:sz w:val="24"/>
          <w:szCs w:val="24"/>
        </w:rPr>
        <w:t>虚假将</w:t>
      </w:r>
      <w:proofErr w:type="gramEnd"/>
      <w:r w:rsidRPr="005D5222">
        <w:rPr>
          <w:rFonts w:ascii="仿宋" w:eastAsia="仿宋" w:hAnsi="仿宋" w:hint="eastAsia"/>
          <w:bCs/>
          <w:color w:val="000000" w:themeColor="text1"/>
          <w:sz w:val="24"/>
          <w:szCs w:val="24"/>
        </w:rPr>
        <w:t>追究其责任。</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响应供应</w:t>
      </w:r>
      <w:proofErr w:type="gramStart"/>
      <w:r w:rsidRPr="005D5222">
        <w:rPr>
          <w:rFonts w:ascii="仿宋" w:eastAsia="仿宋" w:hAnsi="仿宋" w:hint="eastAsia"/>
          <w:bCs/>
          <w:color w:val="000000" w:themeColor="text1"/>
          <w:sz w:val="24"/>
          <w:szCs w:val="24"/>
        </w:rPr>
        <w:t>商法定</w:t>
      </w:r>
      <w:proofErr w:type="gramEnd"/>
      <w:r w:rsidRPr="005D5222">
        <w:rPr>
          <w:rFonts w:ascii="仿宋" w:eastAsia="仿宋" w:hAnsi="仿宋" w:hint="eastAsia"/>
          <w:bCs/>
          <w:color w:val="000000" w:themeColor="text1"/>
          <w:sz w:val="24"/>
          <w:szCs w:val="24"/>
        </w:rPr>
        <w:t xml:space="preserve">代表人（或代理人）签字：                   </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响应供应商名称（签章）：                        </w:t>
      </w:r>
    </w:p>
    <w:p w:rsidR="003A7DF6" w:rsidRDefault="008664D6" w:rsidP="005D5222">
      <w:pPr>
        <w:pStyle w:val="ac"/>
        <w:adjustRightInd w:val="0"/>
        <w:snapToGrid w:val="0"/>
        <w:spacing w:line="360" w:lineRule="auto"/>
        <w:ind w:firstLineChars="200" w:firstLine="480"/>
        <w:jc w:val="left"/>
        <w:rPr>
          <w:rFonts w:ascii="仿宋" w:eastAsia="仿宋" w:hAnsi="仿宋" w:cs="仿宋"/>
          <w:b/>
          <w:color w:val="000000" w:themeColor="text1"/>
          <w:sz w:val="32"/>
          <w:szCs w:val="32"/>
        </w:rPr>
      </w:pPr>
      <w:r w:rsidRPr="005D5222">
        <w:rPr>
          <w:rFonts w:ascii="仿宋" w:eastAsia="仿宋" w:hAnsi="仿宋" w:hint="eastAsia"/>
          <w:bCs/>
          <w:color w:val="000000" w:themeColor="text1"/>
          <w:sz w:val="24"/>
          <w:szCs w:val="24"/>
        </w:rPr>
        <w:t>日期：          年      月     日</w:t>
      </w:r>
      <w:r w:rsidR="00817FF2" w:rsidRPr="00CD7783">
        <w:rPr>
          <w:rFonts w:ascii="仿宋" w:eastAsia="仿宋" w:hAnsi="仿宋"/>
          <w:b/>
          <w:bCs/>
          <w:color w:val="000000" w:themeColor="text1"/>
        </w:rPr>
        <w:br w:type="page"/>
      </w:r>
      <w:r w:rsidR="001D4296"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Pr="00CD7783">
        <w:rPr>
          <w:rFonts w:ascii="仿宋" w:eastAsia="仿宋" w:hAnsi="仿宋" w:cs="仿宋" w:hint="eastAsia"/>
          <w:b/>
          <w:bCs/>
          <w:color w:val="000000" w:themeColor="text1"/>
          <w:sz w:val="24"/>
        </w:rPr>
        <w:t>采购项目技术参数及</w:t>
      </w:r>
      <w:r w:rsidRPr="00CD7783">
        <w:rPr>
          <w:rFonts w:ascii="仿宋" w:eastAsia="仿宋" w:hAnsi="仿宋" w:cs="仿宋" w:hint="eastAsia"/>
          <w:b/>
          <w:sz w:val="24"/>
        </w:rPr>
        <w:t>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843"/>
        <w:gridCol w:w="1843"/>
        <w:gridCol w:w="708"/>
        <w:gridCol w:w="1134"/>
        <w:gridCol w:w="1276"/>
      </w:tblGrid>
      <w:tr w:rsidR="003C16B3" w:rsidRPr="00CD7783" w:rsidTr="006539A6">
        <w:trPr>
          <w:trHeight w:val="1203"/>
        </w:trPr>
        <w:tc>
          <w:tcPr>
            <w:tcW w:w="738"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843"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技术参数/要求</w:t>
            </w:r>
          </w:p>
        </w:tc>
        <w:tc>
          <w:tcPr>
            <w:tcW w:w="1843"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响应技术参数</w:t>
            </w:r>
          </w:p>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（填写响应具体参数）</w:t>
            </w:r>
          </w:p>
        </w:tc>
        <w:tc>
          <w:tcPr>
            <w:tcW w:w="708"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3C16B3" w:rsidRPr="00CD7783" w:rsidRDefault="003C16B3"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3C16B3" w:rsidRPr="00CD7783" w:rsidTr="006539A6">
        <w:trPr>
          <w:trHeight w:val="439"/>
        </w:trPr>
        <w:tc>
          <w:tcPr>
            <w:tcW w:w="738" w:type="dxa"/>
            <w:vAlign w:val="center"/>
          </w:tcPr>
          <w:p w:rsidR="003C16B3" w:rsidRPr="00CD7783" w:rsidRDefault="00D33422"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3C16B3" w:rsidRPr="00CD7783" w:rsidRDefault="003C16B3" w:rsidP="002A48CA">
            <w:pPr>
              <w:spacing w:line="276" w:lineRule="auto"/>
              <w:jc w:val="center"/>
              <w:rPr>
                <w:rFonts w:ascii="仿宋" w:eastAsia="仿宋" w:hAnsi="仿宋" w:cs="仿宋"/>
              </w:rPr>
            </w:pPr>
          </w:p>
        </w:tc>
        <w:tc>
          <w:tcPr>
            <w:tcW w:w="1843" w:type="dxa"/>
            <w:vAlign w:val="center"/>
          </w:tcPr>
          <w:p w:rsidR="003C16B3" w:rsidRPr="00CD7783" w:rsidRDefault="003C16B3" w:rsidP="002A48CA">
            <w:pPr>
              <w:spacing w:line="276" w:lineRule="auto"/>
              <w:jc w:val="center"/>
              <w:rPr>
                <w:rFonts w:ascii="仿宋" w:eastAsia="仿宋" w:hAnsi="仿宋" w:cs="仿宋"/>
                <w:sz w:val="24"/>
              </w:rPr>
            </w:pPr>
          </w:p>
        </w:tc>
        <w:tc>
          <w:tcPr>
            <w:tcW w:w="1843" w:type="dxa"/>
            <w:vAlign w:val="center"/>
          </w:tcPr>
          <w:p w:rsidR="003C16B3" w:rsidRPr="00CD7783" w:rsidRDefault="003C16B3" w:rsidP="002A48CA">
            <w:pPr>
              <w:spacing w:line="276" w:lineRule="auto"/>
              <w:jc w:val="center"/>
              <w:rPr>
                <w:rFonts w:ascii="仿宋" w:eastAsia="仿宋" w:hAnsi="仿宋" w:cs="仿宋"/>
                <w:sz w:val="24"/>
              </w:rPr>
            </w:pPr>
          </w:p>
        </w:tc>
        <w:tc>
          <w:tcPr>
            <w:tcW w:w="708" w:type="dxa"/>
            <w:vAlign w:val="center"/>
          </w:tcPr>
          <w:p w:rsidR="003C16B3" w:rsidRPr="00CD7783" w:rsidRDefault="003C16B3" w:rsidP="002A48CA">
            <w:pPr>
              <w:spacing w:line="276" w:lineRule="auto"/>
              <w:jc w:val="center"/>
              <w:rPr>
                <w:rFonts w:ascii="仿宋" w:eastAsia="仿宋" w:hAnsi="仿宋" w:cs="仿宋"/>
                <w:sz w:val="24"/>
              </w:rPr>
            </w:pPr>
          </w:p>
        </w:tc>
        <w:tc>
          <w:tcPr>
            <w:tcW w:w="1134" w:type="dxa"/>
            <w:vAlign w:val="center"/>
          </w:tcPr>
          <w:p w:rsidR="003C16B3" w:rsidRPr="00CD7783" w:rsidRDefault="003C16B3" w:rsidP="002A48CA">
            <w:pPr>
              <w:spacing w:line="276" w:lineRule="auto"/>
              <w:jc w:val="center"/>
              <w:rPr>
                <w:rFonts w:ascii="仿宋" w:eastAsia="仿宋" w:hAnsi="仿宋" w:cs="仿宋"/>
                <w:sz w:val="24"/>
              </w:rPr>
            </w:pPr>
          </w:p>
        </w:tc>
        <w:tc>
          <w:tcPr>
            <w:tcW w:w="1276" w:type="dxa"/>
          </w:tcPr>
          <w:p w:rsidR="003C16B3" w:rsidRPr="00CD7783" w:rsidRDefault="003C16B3" w:rsidP="002A48CA">
            <w:pPr>
              <w:spacing w:line="276" w:lineRule="auto"/>
              <w:jc w:val="center"/>
              <w:rPr>
                <w:rFonts w:ascii="仿宋" w:eastAsia="仿宋" w:hAnsi="仿宋" w:cs="仿宋"/>
                <w:sz w:val="24"/>
              </w:rPr>
            </w:pPr>
          </w:p>
        </w:tc>
      </w:tr>
      <w:tr w:rsidR="00D33422" w:rsidRPr="00CD7783" w:rsidTr="006539A6">
        <w:trPr>
          <w:trHeight w:val="439"/>
        </w:trPr>
        <w:tc>
          <w:tcPr>
            <w:tcW w:w="738" w:type="dxa"/>
            <w:vAlign w:val="center"/>
          </w:tcPr>
          <w:p w:rsidR="00D33422" w:rsidRPr="00CD7783" w:rsidRDefault="00D33422"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3422" w:rsidRPr="00CD7783" w:rsidRDefault="00D33422" w:rsidP="002A48CA">
            <w:pPr>
              <w:spacing w:line="276" w:lineRule="auto"/>
              <w:jc w:val="center"/>
              <w:rPr>
                <w:rFonts w:ascii="仿宋" w:eastAsia="仿宋" w:hAnsi="仿宋" w:cs="仿宋"/>
              </w:rPr>
            </w:pPr>
          </w:p>
        </w:tc>
        <w:tc>
          <w:tcPr>
            <w:tcW w:w="1843" w:type="dxa"/>
            <w:vAlign w:val="center"/>
          </w:tcPr>
          <w:p w:rsidR="00D33422" w:rsidRPr="00CD7783" w:rsidRDefault="00D33422" w:rsidP="002A48CA">
            <w:pPr>
              <w:spacing w:line="276" w:lineRule="auto"/>
              <w:jc w:val="center"/>
              <w:rPr>
                <w:rFonts w:ascii="仿宋" w:eastAsia="仿宋" w:hAnsi="仿宋" w:cs="仿宋"/>
                <w:sz w:val="24"/>
              </w:rPr>
            </w:pPr>
          </w:p>
        </w:tc>
        <w:tc>
          <w:tcPr>
            <w:tcW w:w="1843" w:type="dxa"/>
            <w:vAlign w:val="center"/>
          </w:tcPr>
          <w:p w:rsidR="00D33422" w:rsidRPr="00CD7783" w:rsidRDefault="00D33422" w:rsidP="002A48CA">
            <w:pPr>
              <w:spacing w:line="276" w:lineRule="auto"/>
              <w:jc w:val="center"/>
              <w:rPr>
                <w:rFonts w:ascii="仿宋" w:eastAsia="仿宋" w:hAnsi="仿宋" w:cs="仿宋"/>
                <w:sz w:val="24"/>
              </w:rPr>
            </w:pPr>
          </w:p>
        </w:tc>
        <w:tc>
          <w:tcPr>
            <w:tcW w:w="708" w:type="dxa"/>
            <w:vAlign w:val="center"/>
          </w:tcPr>
          <w:p w:rsidR="00D33422" w:rsidRPr="00CD7783" w:rsidRDefault="00D33422" w:rsidP="002A48CA">
            <w:pPr>
              <w:spacing w:line="276" w:lineRule="auto"/>
              <w:jc w:val="center"/>
              <w:rPr>
                <w:rFonts w:ascii="仿宋" w:eastAsia="仿宋" w:hAnsi="仿宋" w:cs="仿宋"/>
                <w:sz w:val="24"/>
              </w:rPr>
            </w:pPr>
          </w:p>
        </w:tc>
        <w:tc>
          <w:tcPr>
            <w:tcW w:w="1134" w:type="dxa"/>
            <w:vAlign w:val="center"/>
          </w:tcPr>
          <w:p w:rsidR="00D33422" w:rsidRPr="00CD7783" w:rsidRDefault="00D33422" w:rsidP="002A48CA">
            <w:pPr>
              <w:spacing w:line="276" w:lineRule="auto"/>
              <w:jc w:val="center"/>
              <w:rPr>
                <w:rFonts w:ascii="仿宋" w:eastAsia="仿宋" w:hAnsi="仿宋" w:cs="仿宋"/>
                <w:sz w:val="24"/>
              </w:rPr>
            </w:pPr>
          </w:p>
        </w:tc>
        <w:tc>
          <w:tcPr>
            <w:tcW w:w="1276" w:type="dxa"/>
          </w:tcPr>
          <w:p w:rsidR="00D33422" w:rsidRPr="00CD7783" w:rsidRDefault="00D33422" w:rsidP="002A48CA">
            <w:pPr>
              <w:spacing w:line="276" w:lineRule="auto"/>
              <w:jc w:val="center"/>
              <w:rPr>
                <w:rFonts w:ascii="仿宋" w:eastAsia="仿宋" w:hAnsi="仿宋" w:cs="仿宋"/>
                <w:sz w:val="24"/>
              </w:rPr>
            </w:pPr>
          </w:p>
        </w:tc>
      </w:tr>
      <w:tr w:rsidR="00D33422" w:rsidRPr="00CD7783" w:rsidTr="006539A6">
        <w:trPr>
          <w:trHeight w:val="439"/>
        </w:trPr>
        <w:tc>
          <w:tcPr>
            <w:tcW w:w="738" w:type="dxa"/>
            <w:vAlign w:val="center"/>
          </w:tcPr>
          <w:p w:rsidR="00D33422" w:rsidRPr="00CD7783" w:rsidRDefault="00D33422"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3422" w:rsidRPr="00CD7783" w:rsidRDefault="00D33422" w:rsidP="002A48CA">
            <w:pPr>
              <w:spacing w:line="276" w:lineRule="auto"/>
              <w:jc w:val="center"/>
              <w:rPr>
                <w:rFonts w:ascii="仿宋" w:eastAsia="仿宋" w:hAnsi="仿宋" w:cs="仿宋"/>
              </w:rPr>
            </w:pPr>
          </w:p>
        </w:tc>
        <w:tc>
          <w:tcPr>
            <w:tcW w:w="1843" w:type="dxa"/>
            <w:vAlign w:val="center"/>
          </w:tcPr>
          <w:p w:rsidR="00D33422" w:rsidRPr="00CD7783" w:rsidRDefault="00D33422" w:rsidP="002A48CA">
            <w:pPr>
              <w:spacing w:line="276" w:lineRule="auto"/>
              <w:jc w:val="center"/>
              <w:rPr>
                <w:rFonts w:ascii="仿宋" w:eastAsia="仿宋" w:hAnsi="仿宋" w:cs="仿宋"/>
                <w:sz w:val="24"/>
              </w:rPr>
            </w:pPr>
          </w:p>
        </w:tc>
        <w:tc>
          <w:tcPr>
            <w:tcW w:w="1843" w:type="dxa"/>
            <w:vAlign w:val="center"/>
          </w:tcPr>
          <w:p w:rsidR="00D33422" w:rsidRPr="00CD7783" w:rsidRDefault="00D33422" w:rsidP="002A48CA">
            <w:pPr>
              <w:spacing w:line="276" w:lineRule="auto"/>
              <w:jc w:val="center"/>
              <w:rPr>
                <w:rFonts w:ascii="仿宋" w:eastAsia="仿宋" w:hAnsi="仿宋" w:cs="仿宋"/>
                <w:sz w:val="24"/>
              </w:rPr>
            </w:pPr>
          </w:p>
        </w:tc>
        <w:tc>
          <w:tcPr>
            <w:tcW w:w="708" w:type="dxa"/>
            <w:vAlign w:val="center"/>
          </w:tcPr>
          <w:p w:rsidR="00D33422" w:rsidRPr="00CD7783" w:rsidRDefault="00D33422" w:rsidP="002A48CA">
            <w:pPr>
              <w:spacing w:line="276" w:lineRule="auto"/>
              <w:jc w:val="center"/>
              <w:rPr>
                <w:rFonts w:ascii="仿宋" w:eastAsia="仿宋" w:hAnsi="仿宋" w:cs="仿宋"/>
                <w:sz w:val="24"/>
              </w:rPr>
            </w:pPr>
          </w:p>
        </w:tc>
        <w:tc>
          <w:tcPr>
            <w:tcW w:w="1134" w:type="dxa"/>
            <w:vAlign w:val="center"/>
          </w:tcPr>
          <w:p w:rsidR="00D33422" w:rsidRPr="00CD7783" w:rsidRDefault="00D33422" w:rsidP="002A48CA">
            <w:pPr>
              <w:spacing w:line="276" w:lineRule="auto"/>
              <w:jc w:val="center"/>
              <w:rPr>
                <w:rFonts w:ascii="仿宋" w:eastAsia="仿宋" w:hAnsi="仿宋" w:cs="仿宋"/>
                <w:sz w:val="24"/>
              </w:rPr>
            </w:pPr>
          </w:p>
        </w:tc>
        <w:tc>
          <w:tcPr>
            <w:tcW w:w="1276" w:type="dxa"/>
          </w:tcPr>
          <w:p w:rsidR="00D33422" w:rsidRPr="00CD7783" w:rsidRDefault="00D33422" w:rsidP="002A48CA">
            <w:pPr>
              <w:spacing w:line="276" w:lineRule="auto"/>
              <w:jc w:val="center"/>
              <w:rPr>
                <w:rFonts w:ascii="仿宋" w:eastAsia="仿宋" w:hAnsi="仿宋" w:cs="仿宋"/>
                <w:sz w:val="24"/>
              </w:rPr>
            </w:pPr>
          </w:p>
        </w:tc>
      </w:tr>
    </w:tbl>
    <w:p w:rsidR="003A7DF6" w:rsidRPr="00CD7783" w:rsidRDefault="003A7DF6" w:rsidP="00CD7783">
      <w:pPr>
        <w:spacing w:line="360" w:lineRule="auto"/>
        <w:rPr>
          <w:rFonts w:ascii="仿宋" w:eastAsia="仿宋" w:hAnsi="仿宋"/>
        </w:rPr>
      </w:pPr>
    </w:p>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必须对应采购文件中的技术参数的“★”项内容逐条响应。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采购技术参数/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CD7783">
      <w:pPr>
        <w:adjustRightInd w:val="0"/>
        <w:snapToGrid w:val="0"/>
        <w:spacing w:line="360" w:lineRule="auto"/>
        <w:ind w:firstLineChars="200" w:firstLine="480"/>
        <w:rPr>
          <w:rFonts w:ascii="仿宋" w:eastAsia="仿宋" w:hAnsi="仿宋" w:cs="仿宋"/>
          <w:sz w:val="24"/>
        </w:rPr>
      </w:pPr>
    </w:p>
    <w:p w:rsidR="00D30FC4" w:rsidRPr="00CD7783" w:rsidRDefault="00D30FC4" w:rsidP="00CD7783">
      <w:pPr>
        <w:adjustRightInd w:val="0"/>
        <w:snapToGrid w:val="0"/>
        <w:spacing w:line="360" w:lineRule="auto"/>
        <w:ind w:firstLineChars="200" w:firstLine="480"/>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Pr="00CD7783">
        <w:rPr>
          <w:rFonts w:ascii="仿宋" w:eastAsia="仿宋" w:hAnsi="仿宋" w:cs="仿宋" w:hint="eastAsia"/>
          <w:bCs/>
          <w:sz w:val="24"/>
        </w:rPr>
        <w:t>技术参数，标“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843"/>
        <w:gridCol w:w="1843"/>
        <w:gridCol w:w="708"/>
        <w:gridCol w:w="1134"/>
        <w:gridCol w:w="1276"/>
      </w:tblGrid>
      <w:tr w:rsidR="00D30FC4" w:rsidRPr="00CD7783" w:rsidTr="006539A6">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843"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技术参数/要求</w:t>
            </w:r>
          </w:p>
        </w:tc>
        <w:tc>
          <w:tcPr>
            <w:tcW w:w="1843"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响应技术参数</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D30FC4" w:rsidRPr="002546E1">
        <w:rPr>
          <w:rFonts w:ascii="仿宋" w:eastAsia="仿宋" w:hAnsi="仿宋" w:cs="仿宋" w:hint="eastAsia"/>
          <w:b/>
          <w:bCs/>
          <w:color w:val="000000" w:themeColor="text1"/>
          <w:sz w:val="24"/>
        </w:rPr>
        <w:t>采购项目技术参数及要求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D30FC4" w:rsidRPr="00CD7783">
        <w:rPr>
          <w:rFonts w:ascii="仿宋" w:eastAsia="仿宋" w:hAnsi="仿宋" w:cs="仿宋" w:hint="eastAsia"/>
          <w:szCs w:val="21"/>
        </w:rPr>
        <w:t>技术参数/要求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2546E1" w:rsidRPr="001F4471">
        <w:rPr>
          <w:rFonts w:ascii="仿宋" w:eastAsia="仿宋" w:hAnsi="仿宋" w:cs="仿宋" w:hint="eastAsia"/>
          <w:b/>
          <w:color w:val="000000" w:themeColor="text1"/>
          <w:sz w:val="24"/>
        </w:rPr>
        <w:t>项目整体方案</w:t>
      </w:r>
      <w:r w:rsidR="001F4471" w:rsidRPr="001F4471">
        <w:rPr>
          <w:rFonts w:ascii="仿宋" w:eastAsia="仿宋" w:hAnsi="仿宋" w:cs="仿宋" w:hint="eastAsia"/>
          <w:b/>
          <w:color w:val="000000" w:themeColor="text1"/>
          <w:sz w:val="24"/>
        </w:rPr>
        <w:t>（</w:t>
      </w:r>
      <w:r w:rsidR="001F4471" w:rsidRPr="001F4471">
        <w:rPr>
          <w:rFonts w:ascii="仿宋" w:eastAsia="仿宋" w:hAnsi="仿宋"/>
          <w:b/>
          <w:sz w:val="24"/>
        </w:rPr>
        <w:t>包括项目现状、结合现状的实施人力投入、进度计划、具体操作、保密措施等情况</w:t>
      </w:r>
      <w:r w:rsidR="001F4471" w:rsidRPr="001F4471">
        <w:rPr>
          <w:rFonts w:ascii="仿宋" w:eastAsia="仿宋" w:hAnsi="仿宋" w:cs="仿宋" w:hint="eastAsia"/>
          <w:b/>
          <w:color w:val="000000" w:themeColor="text1"/>
          <w:sz w:val="24"/>
        </w:rPr>
        <w:t>）</w:t>
      </w:r>
    </w:p>
    <w:p w:rsidR="00A23CEB"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Pr="00CD7783" w:rsidRDefault="001F4471" w:rsidP="002546E1">
      <w:pPr>
        <w:adjustRightInd w:val="0"/>
        <w:snapToGrid w:val="0"/>
        <w:spacing w:line="360" w:lineRule="auto"/>
        <w:rPr>
          <w:rFonts w:ascii="仿宋" w:eastAsia="仿宋" w:hAnsi="仿宋" w:cs="仿宋"/>
          <w:color w:val="000000" w:themeColor="text1"/>
          <w:sz w:val="24"/>
        </w:rPr>
      </w:pP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3.4服务能力及保障方案</w:t>
      </w:r>
      <w:r w:rsidR="001F4471">
        <w:rPr>
          <w:rFonts w:ascii="仿宋" w:eastAsia="仿宋" w:hAnsi="仿宋" w:cs="仿宋" w:hint="eastAsia"/>
          <w:b/>
          <w:color w:val="000000" w:themeColor="text1"/>
          <w:sz w:val="24"/>
        </w:rPr>
        <w:t>（包括</w:t>
      </w:r>
      <w:r w:rsidR="001F4471" w:rsidRPr="001F4471">
        <w:rPr>
          <w:rFonts w:ascii="仿宋" w:eastAsia="仿宋" w:hAnsi="仿宋" w:cs="仿宋"/>
          <w:b/>
          <w:color w:val="000000" w:themeColor="text1"/>
          <w:sz w:val="24"/>
        </w:rPr>
        <w:t>服务方案、保障措施及应急预案等情况</w:t>
      </w:r>
      <w:r w:rsid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1F4471" w:rsidRDefault="001F4471" w:rsidP="00CD7783">
      <w:pPr>
        <w:spacing w:line="360" w:lineRule="auto"/>
        <w:rPr>
          <w:rFonts w:ascii="仿宋" w:eastAsia="仿宋" w:hAnsi="仿宋" w:cs="仿宋"/>
          <w:b/>
          <w:color w:val="000000" w:themeColor="text1"/>
          <w:sz w:val="24"/>
        </w:rPr>
      </w:pPr>
    </w:p>
    <w:p w:rsidR="00577CD5"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134"/>
        <w:gridCol w:w="4394"/>
        <w:gridCol w:w="709"/>
        <w:gridCol w:w="1276"/>
        <w:gridCol w:w="1348"/>
      </w:tblGrid>
      <w:tr w:rsidR="00D30FC4" w:rsidRPr="00CD7783" w:rsidTr="002A48CA">
        <w:trPr>
          <w:trHeight w:val="731"/>
          <w:jc w:val="center"/>
        </w:trPr>
        <w:tc>
          <w:tcPr>
            <w:tcW w:w="641"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134"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4394" w:type="dxa"/>
            <w:shd w:val="clear" w:color="auto" w:fill="auto"/>
            <w:vAlign w:val="center"/>
          </w:tcPr>
          <w:p w:rsidR="00D30FC4"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实质性商务</w:t>
            </w:r>
            <w:r w:rsidR="00D30FC4" w:rsidRPr="00CD7783">
              <w:rPr>
                <w:rFonts w:ascii="仿宋" w:eastAsia="仿宋" w:hAnsi="仿宋" w:cs="仿宋" w:hint="eastAsia"/>
                <w:color w:val="000000"/>
                <w:szCs w:val="21"/>
              </w:rPr>
              <w:t>要求</w:t>
            </w:r>
          </w:p>
        </w:tc>
        <w:tc>
          <w:tcPr>
            <w:tcW w:w="709"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276"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w:t>
            </w:r>
            <w:r w:rsidR="00D33422" w:rsidRPr="00CD7783">
              <w:rPr>
                <w:rFonts w:ascii="仿宋" w:eastAsia="仿宋" w:hAnsi="仿宋" w:cs="仿宋" w:hint="eastAsia"/>
                <w:color w:val="000000"/>
                <w:szCs w:val="21"/>
              </w:rPr>
              <w:t>及偏离说明</w:t>
            </w:r>
          </w:p>
        </w:tc>
        <w:tc>
          <w:tcPr>
            <w:tcW w:w="1348" w:type="dxa"/>
            <w:shd w:val="clear" w:color="auto" w:fill="auto"/>
            <w:vAlign w:val="center"/>
          </w:tcPr>
          <w:p w:rsidR="00D30FC4"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0FC4" w:rsidRPr="00CD7783" w:rsidTr="002A48CA">
        <w:trPr>
          <w:trHeight w:val="558"/>
          <w:jc w:val="center"/>
        </w:trPr>
        <w:tc>
          <w:tcPr>
            <w:tcW w:w="641" w:type="dxa"/>
            <w:shd w:val="clear" w:color="auto" w:fill="auto"/>
            <w:vAlign w:val="center"/>
          </w:tcPr>
          <w:p w:rsidR="00D30FC4"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134" w:type="dxa"/>
            <w:shd w:val="clear" w:color="auto" w:fill="auto"/>
            <w:vAlign w:val="center"/>
          </w:tcPr>
          <w:p w:rsidR="00D30FC4" w:rsidRPr="00CD7783" w:rsidRDefault="002A48CA"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★（二</w:t>
            </w:r>
            <w:r w:rsidRPr="002A48CA">
              <w:rPr>
                <w:rFonts w:ascii="仿宋" w:eastAsia="仿宋" w:hAnsi="仿宋" w:cs="仿宋" w:hint="eastAsia"/>
                <w:color w:val="000000"/>
                <w:szCs w:val="21"/>
              </w:rPr>
              <w:t>）</w:t>
            </w:r>
            <w:r>
              <w:rPr>
                <w:rFonts w:ascii="仿宋" w:eastAsia="仿宋" w:hAnsi="仿宋" w:cs="仿宋"/>
                <w:color w:val="000000"/>
                <w:szCs w:val="21"/>
              </w:rPr>
              <w:t>权利保证</w:t>
            </w:r>
          </w:p>
        </w:tc>
        <w:tc>
          <w:tcPr>
            <w:tcW w:w="4394" w:type="dxa"/>
            <w:shd w:val="clear" w:color="auto" w:fill="auto"/>
            <w:vAlign w:val="center"/>
          </w:tcPr>
          <w:p w:rsidR="00D30FC4" w:rsidRPr="00CD7783" w:rsidRDefault="00B005D7" w:rsidP="002A48CA">
            <w:pPr>
              <w:spacing w:line="276" w:lineRule="auto"/>
              <w:jc w:val="left"/>
              <w:rPr>
                <w:rFonts w:ascii="仿宋" w:eastAsia="仿宋" w:hAnsi="仿宋" w:cs="仿宋"/>
                <w:color w:val="000000"/>
                <w:szCs w:val="21"/>
              </w:rPr>
            </w:pPr>
            <w:r w:rsidRPr="00B005D7">
              <w:rPr>
                <w:rFonts w:ascii="仿宋" w:eastAsia="仿宋" w:hAnsi="仿宋" w:cs="仿宋" w:hint="eastAsia"/>
                <w:color w:val="000000"/>
                <w:szCs w:val="21"/>
              </w:rPr>
              <w:t>供应商应保证出售给采购人的产品或产品任何部分非他人所有或与他人共有，未设有抵押权、租赁权，未侵犯他人的专利权、版权、商标权等知识产权。一旦出现侵权，成交供应商应承担全部责任。</w:t>
            </w:r>
          </w:p>
        </w:tc>
        <w:tc>
          <w:tcPr>
            <w:tcW w:w="709"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CD7783" w:rsidRDefault="00D30FC4" w:rsidP="002A48CA">
            <w:pPr>
              <w:spacing w:line="276" w:lineRule="auto"/>
              <w:jc w:val="center"/>
              <w:rPr>
                <w:rFonts w:ascii="仿宋" w:eastAsia="仿宋" w:hAnsi="仿宋" w:cs="仿宋"/>
                <w:color w:val="000000"/>
                <w:szCs w:val="21"/>
              </w:rPr>
            </w:pPr>
          </w:p>
        </w:tc>
      </w:tr>
      <w:tr w:rsidR="00D33422" w:rsidRPr="00CD7783" w:rsidTr="002A48CA">
        <w:trPr>
          <w:trHeight w:val="536"/>
          <w:jc w:val="center"/>
        </w:trPr>
        <w:tc>
          <w:tcPr>
            <w:tcW w:w="641"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134" w:type="dxa"/>
            <w:shd w:val="clear" w:color="auto" w:fill="auto"/>
            <w:vAlign w:val="center"/>
          </w:tcPr>
          <w:p w:rsidR="00D33422" w:rsidRPr="00CD7783" w:rsidRDefault="002A48CA" w:rsidP="002A48CA">
            <w:pPr>
              <w:spacing w:line="276" w:lineRule="auto"/>
              <w:jc w:val="center"/>
              <w:rPr>
                <w:rFonts w:ascii="仿宋" w:eastAsia="仿宋" w:hAnsi="仿宋" w:cs="仿宋"/>
                <w:color w:val="000000"/>
                <w:szCs w:val="21"/>
              </w:rPr>
            </w:pPr>
            <w:r w:rsidRPr="002A48CA">
              <w:rPr>
                <w:rFonts w:ascii="仿宋" w:eastAsia="仿宋" w:hAnsi="仿宋" w:cs="仿宋" w:hint="eastAsia"/>
                <w:color w:val="000000"/>
                <w:szCs w:val="21"/>
              </w:rPr>
              <w:t>★（九）保密条款</w:t>
            </w:r>
          </w:p>
        </w:tc>
        <w:tc>
          <w:tcPr>
            <w:tcW w:w="4394" w:type="dxa"/>
            <w:shd w:val="clear" w:color="auto" w:fill="auto"/>
            <w:vAlign w:val="center"/>
          </w:tcPr>
          <w:p w:rsidR="00D33422" w:rsidRPr="00CD7783" w:rsidRDefault="002A48CA" w:rsidP="002A48CA">
            <w:pPr>
              <w:spacing w:line="276" w:lineRule="auto"/>
              <w:jc w:val="left"/>
              <w:rPr>
                <w:rFonts w:ascii="仿宋" w:eastAsia="仿宋" w:hAnsi="仿宋" w:cs="仿宋"/>
                <w:color w:val="000000"/>
                <w:szCs w:val="21"/>
              </w:rPr>
            </w:pPr>
            <w:r w:rsidRPr="002A48CA">
              <w:rPr>
                <w:rFonts w:ascii="仿宋" w:eastAsia="仿宋" w:hAnsi="仿宋" w:cs="仿宋" w:hint="eastAsia"/>
                <w:color w:val="000000"/>
                <w:szCs w:val="21"/>
              </w:rPr>
              <w:t>成交供应商必须如约承担合同履行时所应该尽的一切保密义务。成交供应商对项目实施过程中的资料、数据进行保密，未经采购人书面同意不得泄露，一切保密责任不因合同的中止或解除而失效。</w:t>
            </w:r>
          </w:p>
        </w:tc>
        <w:tc>
          <w:tcPr>
            <w:tcW w:w="70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D30FC4"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2A48CA" w:rsidRPr="00CD7783" w:rsidRDefault="002A48CA"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0B27A0" w:rsidRPr="00CD7783">
        <w:rPr>
          <w:rFonts w:ascii="仿宋" w:eastAsia="仿宋" w:hAnsi="仿宋" w:cs="仿宋" w:hint="eastAsia"/>
          <w:bCs/>
          <w:sz w:val="24"/>
        </w:rPr>
        <w:t>技术参数，标“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3"/>
        <w:gridCol w:w="1418"/>
        <w:gridCol w:w="3093"/>
        <w:gridCol w:w="736"/>
        <w:gridCol w:w="1132"/>
        <w:gridCol w:w="1328"/>
      </w:tblGrid>
      <w:tr w:rsidR="00D33422" w:rsidRPr="00CD7783" w:rsidTr="00D11FBF">
        <w:trPr>
          <w:trHeight w:val="731"/>
          <w:jc w:val="center"/>
        </w:trPr>
        <w:tc>
          <w:tcPr>
            <w:tcW w:w="81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41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09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132"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32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D11FBF">
        <w:trPr>
          <w:trHeight w:val="558"/>
          <w:jc w:val="center"/>
        </w:trPr>
        <w:tc>
          <w:tcPr>
            <w:tcW w:w="81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41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09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132"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32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D11FBF">
        <w:trPr>
          <w:trHeight w:val="536"/>
          <w:jc w:val="center"/>
        </w:trPr>
        <w:tc>
          <w:tcPr>
            <w:tcW w:w="81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41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09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132"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32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D11FBF">
        <w:trPr>
          <w:trHeight w:val="536"/>
          <w:jc w:val="center"/>
        </w:trPr>
        <w:tc>
          <w:tcPr>
            <w:tcW w:w="813"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418"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093"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132"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328"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D11FBF">
        <w:trPr>
          <w:trHeight w:val="574"/>
          <w:jc w:val="center"/>
        </w:trPr>
        <w:tc>
          <w:tcPr>
            <w:tcW w:w="81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41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093"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132"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328"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0C093D" w:rsidP="00CD7783">
      <w:pPr>
        <w:spacing w:line="360" w:lineRule="auto"/>
        <w:rPr>
          <w:rFonts w:ascii="仿宋" w:eastAsia="仿宋" w:hAnsi="仿宋" w:cs="仿宋"/>
          <w:color w:val="000000" w:themeColor="text1"/>
          <w:sz w:val="24"/>
        </w:rPr>
      </w:pP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响应供应商必须对应比选文件第二部分第五</w:t>
      </w:r>
      <w:r w:rsidRPr="002546E1">
        <w:rPr>
          <w:rFonts w:ascii="仿宋" w:eastAsia="仿宋" w:hAnsi="仿宋" w:cs="仿宋" w:hint="eastAsia"/>
          <w:color w:val="000000" w:themeColor="text1"/>
          <w:sz w:val="24"/>
          <w:lang w:val="en-GB"/>
        </w:rPr>
        <w:t>条“</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C093D" w:rsidRPr="00CD7783" w:rsidRDefault="000C093D"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1F4471" w:rsidRPr="002A48CA" w:rsidRDefault="00405F3D" w:rsidP="001F4471">
      <w:pPr>
        <w:spacing w:line="360" w:lineRule="auto"/>
        <w:rPr>
          <w:rFonts w:ascii="仿宋" w:eastAsia="仿宋" w:hAnsi="仿宋"/>
          <w:b/>
          <w:sz w:val="22"/>
        </w:rPr>
      </w:pPr>
      <w:r w:rsidRPr="004E3A0D">
        <w:rPr>
          <w:rFonts w:ascii="仿宋" w:eastAsia="仿宋" w:hAnsi="仿宋" w:cs="仿宋" w:hint="eastAsia"/>
          <w:b/>
          <w:color w:val="000000" w:themeColor="text1"/>
          <w:sz w:val="24"/>
        </w:rPr>
        <w:lastRenderedPageBreak/>
        <w:t>4.3</w:t>
      </w:r>
      <w:r w:rsidR="002546E1" w:rsidRPr="004E3A0D">
        <w:rPr>
          <w:rFonts w:ascii="仿宋" w:eastAsia="仿宋" w:hAnsi="仿宋"/>
          <w:b/>
          <w:sz w:val="22"/>
        </w:rPr>
        <w:t>拟派项目经理服务能力</w:t>
      </w:r>
      <w:r w:rsidR="002A48CA">
        <w:rPr>
          <w:rFonts w:ascii="仿宋" w:eastAsia="仿宋" w:hAnsi="仿宋" w:hint="eastAsia"/>
          <w:b/>
          <w:sz w:val="22"/>
        </w:rPr>
        <w:t>（</w:t>
      </w:r>
      <w:r w:rsidR="001F4471">
        <w:rPr>
          <w:rFonts w:ascii="仿宋" w:eastAsia="仿宋" w:hAnsi="仿宋" w:cs="仿宋" w:hint="eastAsia"/>
          <w:color w:val="000000" w:themeColor="text1"/>
          <w:sz w:val="24"/>
        </w:rPr>
        <w:t>提供相关认证证书及</w:t>
      </w:r>
      <w:proofErr w:type="gramStart"/>
      <w:r w:rsidR="001F4471">
        <w:rPr>
          <w:rFonts w:ascii="仿宋" w:eastAsia="仿宋" w:hAnsi="仿宋" w:cs="仿宋" w:hint="eastAsia"/>
          <w:color w:val="000000" w:themeColor="text1"/>
          <w:sz w:val="24"/>
        </w:rPr>
        <w:t>社保证明</w:t>
      </w:r>
      <w:proofErr w:type="gramEnd"/>
      <w:r w:rsidR="002A48CA">
        <w:rPr>
          <w:rFonts w:ascii="仿宋" w:eastAsia="仿宋" w:hAnsi="仿宋" w:cs="仿宋" w:hint="eastAsia"/>
          <w:color w:val="000000" w:themeColor="text1"/>
          <w:sz w:val="24"/>
        </w:rPr>
        <w:t>）</w:t>
      </w:r>
    </w:p>
    <w:p w:rsidR="004E3A0D" w:rsidRDefault="004E3A0D" w:rsidP="00CD7783">
      <w:pPr>
        <w:spacing w:line="360" w:lineRule="auto"/>
        <w:rPr>
          <w:rFonts w:ascii="仿宋" w:eastAsia="仿宋" w:hAnsi="仿宋" w:cs="仿宋"/>
          <w:b/>
          <w:color w:val="000000" w:themeColor="text1"/>
          <w:sz w:val="24"/>
        </w:rPr>
      </w:pPr>
    </w:p>
    <w:p w:rsidR="005D5222" w:rsidRPr="001F4471" w:rsidRDefault="005D5222" w:rsidP="00CD7783">
      <w:pPr>
        <w:spacing w:line="360" w:lineRule="auto"/>
        <w:rPr>
          <w:rFonts w:ascii="仿宋" w:eastAsia="仿宋" w:hAnsi="仿宋" w:cs="仿宋"/>
          <w:b/>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E67F7" w:rsidRDefault="001F4471"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4E3A0D" w:rsidRDefault="004E3A0D" w:rsidP="00CD7783">
      <w:pPr>
        <w:spacing w:line="360" w:lineRule="auto"/>
        <w:rPr>
          <w:rFonts w:ascii="仿宋" w:eastAsia="仿宋" w:hAnsi="仿宋" w:cs="仿宋"/>
          <w:color w:val="000000" w:themeColor="text1"/>
          <w:sz w:val="24"/>
        </w:rPr>
      </w:pPr>
    </w:p>
    <w:p w:rsidR="005D5222" w:rsidRDefault="005D5222" w:rsidP="00CD7783">
      <w:pPr>
        <w:spacing w:line="360" w:lineRule="auto"/>
        <w:rPr>
          <w:rFonts w:ascii="仿宋" w:eastAsia="仿宋" w:hAnsi="仿宋" w:cs="仿宋"/>
          <w:color w:val="000000" w:themeColor="text1"/>
          <w:sz w:val="24"/>
        </w:rPr>
      </w:pPr>
    </w:p>
    <w:p w:rsidR="001F4471" w:rsidRDefault="001F4471" w:rsidP="00CD7783">
      <w:pPr>
        <w:spacing w:line="360" w:lineRule="auto"/>
        <w:rPr>
          <w:rFonts w:ascii="仿宋" w:eastAsia="仿宋" w:hAnsi="仿宋" w:cs="仿宋"/>
          <w:color w:val="000000" w:themeColor="text1"/>
          <w:sz w:val="24"/>
        </w:rPr>
      </w:pPr>
    </w:p>
    <w:p w:rsidR="004E3A0D" w:rsidRPr="002A48CA" w:rsidRDefault="004E3A0D" w:rsidP="00CD7783">
      <w:pPr>
        <w:spacing w:line="360" w:lineRule="auto"/>
        <w:rPr>
          <w:rFonts w:ascii="仿宋" w:eastAsia="仿宋" w:hAnsi="仿宋"/>
          <w:b/>
          <w:sz w:val="22"/>
        </w:rPr>
      </w:pPr>
      <w:r w:rsidRPr="004E3A0D">
        <w:rPr>
          <w:rFonts w:ascii="仿宋" w:eastAsia="仿宋" w:hAnsi="仿宋" w:hint="eastAsia"/>
          <w:b/>
          <w:sz w:val="22"/>
        </w:rPr>
        <w:t>4.4</w:t>
      </w:r>
      <w:r w:rsidRPr="004E3A0D">
        <w:rPr>
          <w:rFonts w:ascii="仿宋" w:eastAsia="仿宋" w:hAnsi="仿宋"/>
          <w:b/>
          <w:sz w:val="22"/>
        </w:rPr>
        <w:t>拟派出技术人员服务能力</w:t>
      </w:r>
      <w:r w:rsidR="002A48CA">
        <w:rPr>
          <w:rFonts w:ascii="仿宋" w:eastAsia="仿宋" w:hAnsi="仿宋" w:hint="eastAsia"/>
          <w:b/>
          <w:sz w:val="22"/>
        </w:rPr>
        <w:t>（</w:t>
      </w:r>
      <w:r w:rsidR="001F4471" w:rsidRPr="002A48CA">
        <w:rPr>
          <w:rFonts w:ascii="仿宋" w:eastAsia="仿宋" w:hAnsi="仿宋" w:cs="仿宋" w:hint="eastAsia"/>
          <w:b/>
          <w:color w:val="000000" w:themeColor="text1"/>
          <w:sz w:val="24"/>
        </w:rPr>
        <w:t>提供相关认证证书及</w:t>
      </w:r>
      <w:proofErr w:type="gramStart"/>
      <w:r w:rsidR="001F4471" w:rsidRPr="002A48CA">
        <w:rPr>
          <w:rFonts w:ascii="仿宋" w:eastAsia="仿宋" w:hAnsi="仿宋" w:cs="仿宋" w:hint="eastAsia"/>
          <w:b/>
          <w:color w:val="000000" w:themeColor="text1"/>
          <w:sz w:val="24"/>
        </w:rPr>
        <w:t>社保证明</w:t>
      </w:r>
      <w:proofErr w:type="gramEnd"/>
      <w:r w:rsidR="002A48CA">
        <w:rPr>
          <w:rFonts w:ascii="仿宋" w:eastAsia="仿宋" w:hAnsi="仿宋" w:cs="仿宋" w:hint="eastAsia"/>
          <w:b/>
          <w:color w:val="000000" w:themeColor="text1"/>
          <w:sz w:val="24"/>
        </w:rPr>
        <w:t>）</w:t>
      </w:r>
    </w:p>
    <w:p w:rsidR="004E3A0D" w:rsidRDefault="004E3A0D" w:rsidP="00CD7783">
      <w:pPr>
        <w:spacing w:line="360" w:lineRule="auto"/>
        <w:rPr>
          <w:rFonts w:ascii="仿宋" w:eastAsia="仿宋" w:hAnsi="仿宋" w:cs="仿宋"/>
          <w:color w:val="000000" w:themeColor="text1"/>
          <w:sz w:val="24"/>
        </w:rPr>
      </w:pPr>
    </w:p>
    <w:p w:rsidR="005D5222" w:rsidRPr="001F4471" w:rsidRDefault="005D5222" w:rsidP="00CD7783">
      <w:pPr>
        <w:spacing w:line="360" w:lineRule="auto"/>
        <w:rPr>
          <w:rFonts w:ascii="仿宋" w:eastAsia="仿宋" w:hAnsi="仿宋" w:cs="仿宋"/>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4E3A0D" w:rsidRDefault="001F4471"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CD7783">
      <w:pPr>
        <w:spacing w:line="360" w:lineRule="auto"/>
        <w:rPr>
          <w:rFonts w:ascii="仿宋" w:eastAsia="仿宋" w:hAnsi="仿宋" w:cs="仿宋"/>
          <w:color w:val="000000" w:themeColor="text1"/>
          <w:sz w:val="24"/>
        </w:rPr>
      </w:pPr>
    </w:p>
    <w:p w:rsidR="005D5222" w:rsidRDefault="005D5222" w:rsidP="00CD7783">
      <w:pPr>
        <w:spacing w:line="360" w:lineRule="auto"/>
        <w:rPr>
          <w:rFonts w:ascii="仿宋" w:eastAsia="仿宋" w:hAnsi="仿宋" w:cs="仿宋"/>
          <w:color w:val="000000" w:themeColor="text1"/>
          <w:sz w:val="24"/>
        </w:rPr>
      </w:pPr>
    </w:p>
    <w:p w:rsidR="001F4471" w:rsidRDefault="001F4471" w:rsidP="00CD7783">
      <w:pPr>
        <w:spacing w:line="360" w:lineRule="auto"/>
        <w:rPr>
          <w:rFonts w:ascii="仿宋" w:eastAsia="仿宋" w:hAnsi="仿宋" w:cs="仿宋"/>
          <w:color w:val="000000" w:themeColor="text1"/>
          <w:sz w:val="24"/>
        </w:rPr>
      </w:pPr>
    </w:p>
    <w:p w:rsidR="004E3A0D" w:rsidRPr="002A48CA" w:rsidRDefault="004E3A0D" w:rsidP="00CD7783">
      <w:pPr>
        <w:spacing w:line="360" w:lineRule="auto"/>
        <w:rPr>
          <w:rFonts w:ascii="仿宋" w:eastAsia="仿宋" w:hAnsi="仿宋" w:cs="仿宋"/>
          <w:b/>
          <w:color w:val="000000" w:themeColor="text1"/>
          <w:sz w:val="24"/>
        </w:rPr>
      </w:pPr>
      <w:r w:rsidRPr="004E3A0D">
        <w:rPr>
          <w:rFonts w:ascii="仿宋" w:eastAsia="仿宋" w:hAnsi="仿宋" w:cs="仿宋" w:hint="eastAsia"/>
          <w:b/>
          <w:color w:val="000000" w:themeColor="text1"/>
          <w:sz w:val="24"/>
        </w:rPr>
        <w:t>4.5</w:t>
      </w:r>
      <w:r w:rsidRPr="004E3A0D">
        <w:rPr>
          <w:rFonts w:ascii="仿宋" w:eastAsia="仿宋" w:hAnsi="仿宋"/>
          <w:b/>
          <w:sz w:val="22"/>
        </w:rPr>
        <w:t>公司资</w:t>
      </w:r>
      <w:r w:rsidRPr="002A48CA">
        <w:rPr>
          <w:rFonts w:ascii="仿宋" w:eastAsia="仿宋" w:hAnsi="仿宋"/>
          <w:b/>
          <w:sz w:val="22"/>
        </w:rPr>
        <w:t>质认证情况</w:t>
      </w:r>
      <w:r w:rsidR="002A48CA" w:rsidRPr="002A48CA">
        <w:rPr>
          <w:rFonts w:ascii="仿宋" w:eastAsia="仿宋" w:hAnsi="仿宋" w:cs="仿宋" w:hint="eastAsia"/>
          <w:b/>
          <w:color w:val="000000" w:themeColor="text1"/>
          <w:sz w:val="24"/>
        </w:rPr>
        <w:t>（</w:t>
      </w:r>
      <w:r w:rsidR="001F4471" w:rsidRPr="002A48CA">
        <w:rPr>
          <w:rFonts w:ascii="仿宋" w:eastAsia="仿宋" w:hAnsi="仿宋" w:cs="仿宋" w:hint="eastAsia"/>
          <w:b/>
          <w:color w:val="000000" w:themeColor="text1"/>
          <w:sz w:val="24"/>
        </w:rPr>
        <w:t>提供相关认证证书</w:t>
      </w:r>
      <w:r w:rsidR="002A48CA" w:rsidRPr="002A48CA">
        <w:rPr>
          <w:rFonts w:ascii="仿宋" w:eastAsia="仿宋" w:hAnsi="仿宋" w:cs="仿宋" w:hint="eastAsia"/>
          <w:b/>
          <w:color w:val="000000" w:themeColor="text1"/>
          <w:sz w:val="24"/>
        </w:rPr>
        <w:t>）</w:t>
      </w:r>
    </w:p>
    <w:p w:rsidR="004E3A0D" w:rsidRDefault="004E3A0D" w:rsidP="004E3A0D">
      <w:pPr>
        <w:spacing w:line="360" w:lineRule="auto"/>
        <w:rPr>
          <w:rFonts w:ascii="仿宋" w:eastAsia="仿宋" w:hAnsi="仿宋" w:cs="仿宋"/>
          <w:color w:val="000000" w:themeColor="text1"/>
          <w:sz w:val="24"/>
        </w:rPr>
      </w:pPr>
    </w:p>
    <w:p w:rsidR="005D5222" w:rsidRDefault="005D5222" w:rsidP="004E3A0D">
      <w:pPr>
        <w:spacing w:line="360" w:lineRule="auto"/>
        <w:rPr>
          <w:rFonts w:ascii="仿宋" w:eastAsia="仿宋" w:hAnsi="仿宋" w:cs="仿宋"/>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6539A6" w:rsidRDefault="001F4471" w:rsidP="004E3A0D">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4E3A0D">
      <w:pPr>
        <w:spacing w:line="360" w:lineRule="auto"/>
        <w:rPr>
          <w:rFonts w:ascii="仿宋" w:eastAsia="仿宋" w:hAnsi="仿宋" w:cs="仿宋"/>
          <w:color w:val="000000" w:themeColor="text1"/>
          <w:sz w:val="24"/>
        </w:rPr>
      </w:pPr>
    </w:p>
    <w:p w:rsidR="005D5222" w:rsidRDefault="005D5222" w:rsidP="004E3A0D">
      <w:pPr>
        <w:spacing w:line="360" w:lineRule="auto"/>
        <w:rPr>
          <w:rFonts w:ascii="仿宋" w:eastAsia="仿宋" w:hAnsi="仿宋" w:cs="仿宋"/>
          <w:color w:val="000000" w:themeColor="text1"/>
          <w:sz w:val="24"/>
        </w:rPr>
      </w:pPr>
    </w:p>
    <w:p w:rsidR="005D5222" w:rsidRDefault="005D5222" w:rsidP="004E3A0D">
      <w:pPr>
        <w:spacing w:line="360" w:lineRule="auto"/>
        <w:rPr>
          <w:rFonts w:ascii="仿宋" w:eastAsia="仿宋" w:hAnsi="仿宋" w:cs="仿宋"/>
          <w:color w:val="000000" w:themeColor="text1"/>
          <w:sz w:val="24"/>
        </w:rPr>
      </w:pPr>
    </w:p>
    <w:p w:rsidR="006539A6" w:rsidRDefault="006539A6" w:rsidP="004E3A0D">
      <w:pPr>
        <w:spacing w:line="360" w:lineRule="auto"/>
        <w:rPr>
          <w:rFonts w:ascii="仿宋" w:eastAsia="仿宋" w:hAnsi="仿宋" w:cs="仿宋"/>
          <w:color w:val="000000" w:themeColor="text1"/>
          <w:sz w:val="24"/>
        </w:rPr>
      </w:pPr>
    </w:p>
    <w:p w:rsidR="004E3A0D" w:rsidRDefault="004E3A0D" w:rsidP="004E3A0D">
      <w:pPr>
        <w:spacing w:line="360" w:lineRule="auto"/>
        <w:rPr>
          <w:rFonts w:ascii="仿宋" w:eastAsia="仿宋" w:hAnsi="仿宋" w:cs="仿宋"/>
          <w:b/>
          <w:color w:val="000000" w:themeColor="text1"/>
          <w:sz w:val="24"/>
        </w:rPr>
      </w:pPr>
      <w:r w:rsidRPr="004E3A0D">
        <w:rPr>
          <w:rFonts w:ascii="仿宋" w:eastAsia="仿宋" w:hAnsi="仿宋" w:cs="仿宋" w:hint="eastAsia"/>
          <w:b/>
          <w:color w:val="000000" w:themeColor="text1"/>
          <w:sz w:val="24"/>
        </w:rPr>
        <w:lastRenderedPageBreak/>
        <w:t>4.6同类项目业绩</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业主名称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5D5222" w:rsidRDefault="005D5222"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5D5222" w:rsidRDefault="005D5222" w:rsidP="005D5222">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Pr="005D5222" w:rsidRDefault="006539A6" w:rsidP="005D5222">
      <w:pPr>
        <w:sectPr w:rsidR="006539A6" w:rsidRPr="005D5222" w:rsidSect="00405F3D">
          <w:pgSz w:w="11906" w:h="16838"/>
          <w:pgMar w:top="1701" w:right="1134" w:bottom="1701" w:left="1134" w:header="851" w:footer="992" w:gutter="0"/>
          <w:cols w:space="720"/>
          <w:docGrid w:type="linesAndChars" w:linePitch="312"/>
        </w:sectPr>
      </w:pPr>
    </w:p>
    <w:p w:rsidR="007C0162"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351E9B" w:rsidRPr="00CD7783" w:rsidRDefault="00351E9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0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104"/>
        <w:gridCol w:w="877"/>
        <w:gridCol w:w="847"/>
        <w:gridCol w:w="1417"/>
        <w:gridCol w:w="1559"/>
        <w:gridCol w:w="1382"/>
      </w:tblGrid>
      <w:tr w:rsidR="006539A6" w:rsidRPr="00CD7783" w:rsidTr="006539A6">
        <w:trPr>
          <w:jc w:val="center"/>
        </w:trPr>
        <w:tc>
          <w:tcPr>
            <w:tcW w:w="817"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序号</w:t>
            </w:r>
          </w:p>
        </w:tc>
        <w:tc>
          <w:tcPr>
            <w:tcW w:w="2104"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项目名称</w:t>
            </w:r>
          </w:p>
        </w:tc>
        <w:tc>
          <w:tcPr>
            <w:tcW w:w="877"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数量</w:t>
            </w:r>
          </w:p>
        </w:tc>
        <w:tc>
          <w:tcPr>
            <w:tcW w:w="847"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单位</w:t>
            </w:r>
          </w:p>
        </w:tc>
        <w:tc>
          <w:tcPr>
            <w:tcW w:w="1417" w:type="dxa"/>
            <w:vAlign w:val="center"/>
          </w:tcPr>
          <w:p w:rsidR="006539A6" w:rsidRPr="00CD7783" w:rsidRDefault="006539A6"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预算金额（元）</w:t>
            </w:r>
          </w:p>
        </w:tc>
        <w:tc>
          <w:tcPr>
            <w:tcW w:w="1559" w:type="dxa"/>
            <w:vAlign w:val="center"/>
          </w:tcPr>
          <w:p w:rsidR="006539A6" w:rsidRPr="00CD7783" w:rsidRDefault="006539A6"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项目</w:t>
            </w:r>
            <w:r w:rsidRPr="00CD7783">
              <w:rPr>
                <w:rFonts w:ascii="仿宋" w:eastAsia="仿宋" w:hAnsi="仿宋" w:cs="仿宋" w:hint="eastAsia"/>
                <w:b/>
                <w:kern w:val="0"/>
                <w:sz w:val="24"/>
              </w:rPr>
              <w:t>报价（元）</w:t>
            </w:r>
          </w:p>
        </w:tc>
        <w:tc>
          <w:tcPr>
            <w:tcW w:w="1382" w:type="dxa"/>
            <w:vAlign w:val="center"/>
          </w:tcPr>
          <w:p w:rsidR="006539A6" w:rsidRDefault="006539A6"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备注</w:t>
            </w:r>
          </w:p>
        </w:tc>
      </w:tr>
      <w:tr w:rsidR="006539A6" w:rsidRPr="00CD7783" w:rsidTr="006539A6">
        <w:trPr>
          <w:trHeight w:val="640"/>
          <w:jc w:val="center"/>
        </w:trPr>
        <w:tc>
          <w:tcPr>
            <w:tcW w:w="817" w:type="dxa"/>
            <w:vAlign w:val="center"/>
          </w:tcPr>
          <w:p w:rsidR="006539A6" w:rsidRPr="00CD7783" w:rsidRDefault="006539A6" w:rsidP="006539A6">
            <w:pPr>
              <w:spacing w:line="360" w:lineRule="auto"/>
              <w:jc w:val="center"/>
              <w:rPr>
                <w:rFonts w:ascii="仿宋" w:eastAsia="仿宋" w:hAnsi="仿宋" w:cs="仿宋"/>
                <w:kern w:val="0"/>
                <w:sz w:val="24"/>
              </w:rPr>
            </w:pPr>
            <w:r w:rsidRPr="00CD7783">
              <w:rPr>
                <w:rFonts w:ascii="仿宋" w:eastAsia="仿宋" w:hAnsi="仿宋" w:cs="仿宋" w:hint="eastAsia"/>
                <w:kern w:val="0"/>
                <w:sz w:val="24"/>
              </w:rPr>
              <w:t>1</w:t>
            </w:r>
          </w:p>
        </w:tc>
        <w:tc>
          <w:tcPr>
            <w:tcW w:w="2104" w:type="dxa"/>
            <w:vAlign w:val="center"/>
          </w:tcPr>
          <w:p w:rsidR="006539A6" w:rsidRPr="00CD7783" w:rsidRDefault="006539A6" w:rsidP="006539A6">
            <w:pPr>
              <w:spacing w:line="360" w:lineRule="auto"/>
              <w:jc w:val="center"/>
              <w:rPr>
                <w:rFonts w:ascii="仿宋" w:eastAsia="仿宋" w:hAnsi="仿宋" w:cs="仿宋"/>
                <w:kern w:val="0"/>
                <w:sz w:val="24"/>
              </w:rPr>
            </w:pPr>
          </w:p>
        </w:tc>
        <w:tc>
          <w:tcPr>
            <w:tcW w:w="877" w:type="dxa"/>
            <w:vAlign w:val="center"/>
          </w:tcPr>
          <w:p w:rsidR="006539A6" w:rsidRPr="00CD7783" w:rsidRDefault="006539A6" w:rsidP="006539A6">
            <w:pPr>
              <w:spacing w:line="360" w:lineRule="auto"/>
              <w:jc w:val="center"/>
              <w:rPr>
                <w:rFonts w:ascii="仿宋" w:eastAsia="仿宋" w:hAnsi="仿宋" w:cs="仿宋"/>
                <w:kern w:val="0"/>
                <w:sz w:val="24"/>
              </w:rPr>
            </w:pPr>
          </w:p>
        </w:tc>
        <w:tc>
          <w:tcPr>
            <w:tcW w:w="847" w:type="dxa"/>
            <w:vAlign w:val="center"/>
          </w:tcPr>
          <w:p w:rsidR="006539A6" w:rsidRPr="00CD7783" w:rsidRDefault="006539A6" w:rsidP="006539A6">
            <w:pPr>
              <w:spacing w:line="360" w:lineRule="auto"/>
              <w:jc w:val="center"/>
              <w:rPr>
                <w:rFonts w:ascii="仿宋" w:eastAsia="仿宋" w:hAnsi="仿宋" w:cs="仿宋"/>
                <w:kern w:val="0"/>
                <w:sz w:val="24"/>
              </w:rPr>
            </w:pPr>
          </w:p>
        </w:tc>
        <w:tc>
          <w:tcPr>
            <w:tcW w:w="1417" w:type="dxa"/>
            <w:vAlign w:val="center"/>
          </w:tcPr>
          <w:p w:rsidR="006539A6" w:rsidRPr="00CD7783" w:rsidRDefault="006539A6" w:rsidP="006539A6">
            <w:pPr>
              <w:spacing w:line="360" w:lineRule="auto"/>
              <w:jc w:val="center"/>
              <w:rPr>
                <w:rFonts w:ascii="仿宋" w:eastAsia="仿宋" w:hAnsi="仿宋" w:cs="仿宋"/>
                <w:kern w:val="0"/>
                <w:sz w:val="24"/>
              </w:rPr>
            </w:pPr>
          </w:p>
        </w:tc>
        <w:tc>
          <w:tcPr>
            <w:tcW w:w="1559" w:type="dxa"/>
            <w:vAlign w:val="center"/>
          </w:tcPr>
          <w:p w:rsidR="006539A6" w:rsidRPr="00CD7783" w:rsidRDefault="006539A6" w:rsidP="006539A6">
            <w:pPr>
              <w:spacing w:line="360" w:lineRule="auto"/>
              <w:jc w:val="center"/>
              <w:rPr>
                <w:rFonts w:ascii="仿宋" w:eastAsia="仿宋" w:hAnsi="仿宋" w:cs="仿宋"/>
                <w:kern w:val="0"/>
                <w:sz w:val="24"/>
              </w:rPr>
            </w:pPr>
          </w:p>
        </w:tc>
        <w:tc>
          <w:tcPr>
            <w:tcW w:w="1382" w:type="dxa"/>
            <w:vAlign w:val="center"/>
          </w:tcPr>
          <w:p w:rsidR="006539A6" w:rsidRPr="00CD7783" w:rsidRDefault="006539A6" w:rsidP="006539A6">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405F3D" w:rsidRPr="00CD7783" w:rsidRDefault="00405F3D" w:rsidP="00CD7783">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备注：报价应包含完成本次采购所有服务内容的费用、国家规定的各项税费等全部费用。</w:t>
      </w:r>
    </w:p>
    <w:p w:rsidR="00817FF2" w:rsidRPr="00CD7783" w:rsidRDefault="00817FF2" w:rsidP="00CD7783">
      <w:pPr>
        <w:spacing w:line="360" w:lineRule="auto"/>
        <w:rPr>
          <w:rFonts w:ascii="仿宋" w:eastAsia="仿宋" w:hAnsi="仿宋" w:cs="仿宋"/>
          <w:color w:val="000000" w:themeColor="text1"/>
          <w:spacing w:val="20"/>
          <w:szCs w:val="21"/>
        </w:rPr>
      </w:pPr>
    </w:p>
    <w:p w:rsidR="007C0162" w:rsidRPr="00CD7783" w:rsidRDefault="007C0162"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684" w:rsidRDefault="00551684">
      <w:r>
        <w:separator/>
      </w:r>
    </w:p>
  </w:endnote>
  <w:endnote w:type="continuationSeparator" w:id="0">
    <w:p w:rsidR="00551684" w:rsidRDefault="00551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D7" w:rsidRDefault="00B005D7">
    <w:pPr>
      <w:pStyle w:val="ad"/>
      <w:framePr w:wrap="around" w:vAnchor="text" w:hAnchor="margin" w:xAlign="center" w:y="1"/>
      <w:rPr>
        <w:rStyle w:val="a6"/>
      </w:rPr>
    </w:pPr>
    <w:r>
      <w:fldChar w:fldCharType="begin"/>
    </w:r>
    <w:r>
      <w:rPr>
        <w:rStyle w:val="a6"/>
      </w:rPr>
      <w:instrText xml:space="preserve">PAGE  </w:instrText>
    </w:r>
    <w:r>
      <w:fldChar w:fldCharType="end"/>
    </w:r>
  </w:p>
  <w:p w:rsidR="00B005D7" w:rsidRDefault="00B005D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D7" w:rsidRDefault="00B005D7">
    <w:pPr>
      <w:pStyle w:val="ad"/>
      <w:framePr w:wrap="around" w:vAnchor="text" w:hAnchor="margin" w:xAlign="center" w:y="1"/>
      <w:rPr>
        <w:rStyle w:val="a6"/>
      </w:rPr>
    </w:pPr>
    <w:r>
      <w:fldChar w:fldCharType="begin"/>
    </w:r>
    <w:r>
      <w:rPr>
        <w:rStyle w:val="a6"/>
      </w:rPr>
      <w:instrText xml:space="preserve">PAGE  </w:instrText>
    </w:r>
    <w:r>
      <w:fldChar w:fldCharType="separate"/>
    </w:r>
    <w:r w:rsidR="00034FE3">
      <w:rPr>
        <w:rStyle w:val="a6"/>
        <w:noProof/>
      </w:rPr>
      <w:t>2</w:t>
    </w:r>
    <w:r>
      <w:fldChar w:fldCharType="end"/>
    </w:r>
  </w:p>
  <w:p w:rsidR="00B005D7" w:rsidRDefault="00B005D7">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05D7" w:rsidRDefault="00B005D7">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AA2661" w:rsidRDefault="00AA2661">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5D7" w:rsidRDefault="00B005D7">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005D7" w:rsidRDefault="00B005D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34FE3" w:rsidRPr="00034FE3">
                            <w:rPr>
                              <w:noProof/>
                            </w:rPr>
                            <w:t>4</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B005D7" w:rsidRDefault="00B005D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34FE3" w:rsidRPr="00034FE3">
                      <w:rPr>
                        <w:noProof/>
                      </w:rPr>
                      <w:t>4</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684" w:rsidRDefault="00551684">
      <w:r>
        <w:separator/>
      </w:r>
    </w:p>
  </w:footnote>
  <w:footnote w:type="continuationSeparator" w:id="0">
    <w:p w:rsidR="00551684" w:rsidRDefault="005516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F544C"/>
    <w:multiLevelType w:val="singleLevel"/>
    <w:tmpl w:val="183F544C"/>
    <w:lvl w:ilvl="0">
      <w:start w:val="1"/>
      <w:numFmt w:val="chineseCounting"/>
      <w:suff w:val="nothing"/>
      <w:lvlText w:val="（%1）"/>
      <w:lvlJc w:val="left"/>
    </w:lvl>
  </w:abstractNum>
  <w:abstractNum w:abstractNumId="1">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4">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5">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7">
    <w:nsid w:val="569C8C25"/>
    <w:multiLevelType w:val="singleLevel"/>
    <w:tmpl w:val="569C8C25"/>
    <w:lvl w:ilvl="0">
      <w:start w:val="1"/>
      <w:numFmt w:val="chineseCounting"/>
      <w:suff w:val="nothing"/>
      <w:lvlText w:val="%1、"/>
      <w:lvlJc w:val="left"/>
    </w:lvl>
  </w:abstractNum>
  <w:abstractNum w:abstractNumId="8">
    <w:nsid w:val="57D21D85"/>
    <w:multiLevelType w:val="singleLevel"/>
    <w:tmpl w:val="57D21D85"/>
    <w:lvl w:ilvl="0">
      <w:start w:val="1"/>
      <w:numFmt w:val="chineseCounting"/>
      <w:suff w:val="nothing"/>
      <w:lvlText w:val="%1、"/>
      <w:lvlJc w:val="left"/>
    </w:lvl>
  </w:abstractNum>
  <w:abstractNum w:abstractNumId="9">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1">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6"/>
  </w:num>
  <w:num w:numId="2">
    <w:abstractNumId w:val="7"/>
  </w:num>
  <w:num w:numId="3">
    <w:abstractNumId w:val="0"/>
  </w:num>
  <w:num w:numId="4">
    <w:abstractNumId w:val="8"/>
  </w:num>
  <w:num w:numId="5">
    <w:abstractNumId w:val="11"/>
  </w:num>
  <w:num w:numId="6">
    <w:abstractNumId w:val="5"/>
  </w:num>
  <w:num w:numId="7">
    <w:abstractNumId w:val="3"/>
  </w:num>
  <w:num w:numId="8">
    <w:abstractNumId w:val="4"/>
  </w:num>
  <w:num w:numId="9">
    <w:abstractNumId w:val="2"/>
  </w:num>
  <w:num w:numId="10">
    <w:abstractNumId w:val="9"/>
  </w:num>
  <w:num w:numId="11">
    <w:abstractNumId w:val="12"/>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5416"/>
    <w:rsid w:val="00006F93"/>
    <w:rsid w:val="0000731A"/>
    <w:rsid w:val="00007FFA"/>
    <w:rsid w:val="000104B2"/>
    <w:rsid w:val="000108F1"/>
    <w:rsid w:val="00010FD7"/>
    <w:rsid w:val="000166D8"/>
    <w:rsid w:val="0001694A"/>
    <w:rsid w:val="000171D3"/>
    <w:rsid w:val="00022A8A"/>
    <w:rsid w:val="00025F39"/>
    <w:rsid w:val="00026C8F"/>
    <w:rsid w:val="00026F2C"/>
    <w:rsid w:val="000272D4"/>
    <w:rsid w:val="00032E2D"/>
    <w:rsid w:val="000333C0"/>
    <w:rsid w:val="00034FE3"/>
    <w:rsid w:val="00035EF1"/>
    <w:rsid w:val="0003676C"/>
    <w:rsid w:val="00037CD6"/>
    <w:rsid w:val="000411CA"/>
    <w:rsid w:val="00041EBD"/>
    <w:rsid w:val="00044BF5"/>
    <w:rsid w:val="000557FC"/>
    <w:rsid w:val="00057901"/>
    <w:rsid w:val="00061B58"/>
    <w:rsid w:val="000631D4"/>
    <w:rsid w:val="00065CC2"/>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EB8"/>
    <w:rsid w:val="00147033"/>
    <w:rsid w:val="00147683"/>
    <w:rsid w:val="001619B2"/>
    <w:rsid w:val="001632E0"/>
    <w:rsid w:val="00164E26"/>
    <w:rsid w:val="00166A91"/>
    <w:rsid w:val="00166CF4"/>
    <w:rsid w:val="00170872"/>
    <w:rsid w:val="00170A96"/>
    <w:rsid w:val="00172AF3"/>
    <w:rsid w:val="0017734F"/>
    <w:rsid w:val="00180585"/>
    <w:rsid w:val="00181F40"/>
    <w:rsid w:val="00184C93"/>
    <w:rsid w:val="001908EC"/>
    <w:rsid w:val="001909FC"/>
    <w:rsid w:val="00192E15"/>
    <w:rsid w:val="00192E90"/>
    <w:rsid w:val="0019491A"/>
    <w:rsid w:val="0019676F"/>
    <w:rsid w:val="00196AD1"/>
    <w:rsid w:val="001A0722"/>
    <w:rsid w:val="001A3F82"/>
    <w:rsid w:val="001A670B"/>
    <w:rsid w:val="001A6899"/>
    <w:rsid w:val="001A75B5"/>
    <w:rsid w:val="001A7D22"/>
    <w:rsid w:val="001B041C"/>
    <w:rsid w:val="001B3BD4"/>
    <w:rsid w:val="001C2E4E"/>
    <w:rsid w:val="001C3060"/>
    <w:rsid w:val="001C3211"/>
    <w:rsid w:val="001C5F82"/>
    <w:rsid w:val="001C6232"/>
    <w:rsid w:val="001D0186"/>
    <w:rsid w:val="001D0411"/>
    <w:rsid w:val="001D0EFB"/>
    <w:rsid w:val="001D1A5A"/>
    <w:rsid w:val="001D3863"/>
    <w:rsid w:val="001D4296"/>
    <w:rsid w:val="001D5B1F"/>
    <w:rsid w:val="001D728D"/>
    <w:rsid w:val="001E0B2D"/>
    <w:rsid w:val="001E1065"/>
    <w:rsid w:val="001E2593"/>
    <w:rsid w:val="001E2FD5"/>
    <w:rsid w:val="001E49B0"/>
    <w:rsid w:val="001E772C"/>
    <w:rsid w:val="001F0A82"/>
    <w:rsid w:val="001F12E0"/>
    <w:rsid w:val="001F3E6A"/>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B83"/>
    <w:rsid w:val="002355F5"/>
    <w:rsid w:val="00235F89"/>
    <w:rsid w:val="002368AB"/>
    <w:rsid w:val="002403B6"/>
    <w:rsid w:val="00242993"/>
    <w:rsid w:val="0024582C"/>
    <w:rsid w:val="00246ADE"/>
    <w:rsid w:val="002535D9"/>
    <w:rsid w:val="00253BC0"/>
    <w:rsid w:val="00253C43"/>
    <w:rsid w:val="002546E1"/>
    <w:rsid w:val="0025507C"/>
    <w:rsid w:val="00257C20"/>
    <w:rsid w:val="00260CC0"/>
    <w:rsid w:val="0026121F"/>
    <w:rsid w:val="00261D6B"/>
    <w:rsid w:val="002662AD"/>
    <w:rsid w:val="0026646D"/>
    <w:rsid w:val="002719C2"/>
    <w:rsid w:val="0027287B"/>
    <w:rsid w:val="00275F1D"/>
    <w:rsid w:val="00276793"/>
    <w:rsid w:val="00280763"/>
    <w:rsid w:val="002822C0"/>
    <w:rsid w:val="002827E7"/>
    <w:rsid w:val="00282BDC"/>
    <w:rsid w:val="00282D31"/>
    <w:rsid w:val="00284037"/>
    <w:rsid w:val="00285FFC"/>
    <w:rsid w:val="00290F89"/>
    <w:rsid w:val="00291876"/>
    <w:rsid w:val="0029301E"/>
    <w:rsid w:val="00293FB7"/>
    <w:rsid w:val="00295645"/>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FEB"/>
    <w:rsid w:val="002D51A5"/>
    <w:rsid w:val="002D5A1A"/>
    <w:rsid w:val="002E055F"/>
    <w:rsid w:val="002E0F44"/>
    <w:rsid w:val="002E1EC9"/>
    <w:rsid w:val="002E4BB8"/>
    <w:rsid w:val="002E5018"/>
    <w:rsid w:val="002E549A"/>
    <w:rsid w:val="002F1D47"/>
    <w:rsid w:val="002F27EC"/>
    <w:rsid w:val="002F48B5"/>
    <w:rsid w:val="002F6A73"/>
    <w:rsid w:val="0030246B"/>
    <w:rsid w:val="003060F8"/>
    <w:rsid w:val="003077BA"/>
    <w:rsid w:val="00312273"/>
    <w:rsid w:val="003141C7"/>
    <w:rsid w:val="0031533B"/>
    <w:rsid w:val="00315745"/>
    <w:rsid w:val="00320454"/>
    <w:rsid w:val="0032073E"/>
    <w:rsid w:val="00321178"/>
    <w:rsid w:val="00324BE8"/>
    <w:rsid w:val="00325927"/>
    <w:rsid w:val="00332798"/>
    <w:rsid w:val="00332FBE"/>
    <w:rsid w:val="00333236"/>
    <w:rsid w:val="00336A79"/>
    <w:rsid w:val="00336D6B"/>
    <w:rsid w:val="00336DF1"/>
    <w:rsid w:val="0034284E"/>
    <w:rsid w:val="00347ECD"/>
    <w:rsid w:val="0035134D"/>
    <w:rsid w:val="00351E9B"/>
    <w:rsid w:val="0035432A"/>
    <w:rsid w:val="00355325"/>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FF1"/>
    <w:rsid w:val="00394713"/>
    <w:rsid w:val="00397040"/>
    <w:rsid w:val="00397AF3"/>
    <w:rsid w:val="003A12D0"/>
    <w:rsid w:val="003A390E"/>
    <w:rsid w:val="003A41E3"/>
    <w:rsid w:val="003A468B"/>
    <w:rsid w:val="003A4AAC"/>
    <w:rsid w:val="003A73C7"/>
    <w:rsid w:val="003A7CEA"/>
    <w:rsid w:val="003A7DF6"/>
    <w:rsid w:val="003B07F8"/>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1168"/>
    <w:rsid w:val="004614F5"/>
    <w:rsid w:val="004619F1"/>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511B"/>
    <w:rsid w:val="004956F5"/>
    <w:rsid w:val="00495E69"/>
    <w:rsid w:val="004A055D"/>
    <w:rsid w:val="004A10D0"/>
    <w:rsid w:val="004A214E"/>
    <w:rsid w:val="004A78C8"/>
    <w:rsid w:val="004A7EB7"/>
    <w:rsid w:val="004B49A3"/>
    <w:rsid w:val="004B4ED8"/>
    <w:rsid w:val="004B694F"/>
    <w:rsid w:val="004B74D0"/>
    <w:rsid w:val="004C3ADD"/>
    <w:rsid w:val="004C45C9"/>
    <w:rsid w:val="004C626B"/>
    <w:rsid w:val="004C6AEB"/>
    <w:rsid w:val="004D0250"/>
    <w:rsid w:val="004D249B"/>
    <w:rsid w:val="004D3430"/>
    <w:rsid w:val="004E08C5"/>
    <w:rsid w:val="004E0E76"/>
    <w:rsid w:val="004E1041"/>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55F"/>
    <w:rsid w:val="005078C1"/>
    <w:rsid w:val="00513D13"/>
    <w:rsid w:val="00514A9E"/>
    <w:rsid w:val="00515AA3"/>
    <w:rsid w:val="00515E85"/>
    <w:rsid w:val="0051605F"/>
    <w:rsid w:val="00517C7D"/>
    <w:rsid w:val="005216CB"/>
    <w:rsid w:val="005234B6"/>
    <w:rsid w:val="00527620"/>
    <w:rsid w:val="0052786C"/>
    <w:rsid w:val="00530AFA"/>
    <w:rsid w:val="00531BE7"/>
    <w:rsid w:val="005445BE"/>
    <w:rsid w:val="00545E6A"/>
    <w:rsid w:val="00551684"/>
    <w:rsid w:val="00555153"/>
    <w:rsid w:val="005579B6"/>
    <w:rsid w:val="00560FED"/>
    <w:rsid w:val="00562EA0"/>
    <w:rsid w:val="005647A0"/>
    <w:rsid w:val="005647CC"/>
    <w:rsid w:val="005658CE"/>
    <w:rsid w:val="00566B88"/>
    <w:rsid w:val="00567EF2"/>
    <w:rsid w:val="00570695"/>
    <w:rsid w:val="00572101"/>
    <w:rsid w:val="0057379F"/>
    <w:rsid w:val="00573E9C"/>
    <w:rsid w:val="0057423F"/>
    <w:rsid w:val="00574649"/>
    <w:rsid w:val="00574934"/>
    <w:rsid w:val="00575E22"/>
    <w:rsid w:val="005774BC"/>
    <w:rsid w:val="00577CD5"/>
    <w:rsid w:val="00577FF2"/>
    <w:rsid w:val="00582E84"/>
    <w:rsid w:val="00583965"/>
    <w:rsid w:val="005852A3"/>
    <w:rsid w:val="00585CD4"/>
    <w:rsid w:val="00586A7A"/>
    <w:rsid w:val="005875B9"/>
    <w:rsid w:val="00594990"/>
    <w:rsid w:val="005A0585"/>
    <w:rsid w:val="005A226E"/>
    <w:rsid w:val="005A3650"/>
    <w:rsid w:val="005A4FCD"/>
    <w:rsid w:val="005A607E"/>
    <w:rsid w:val="005A652E"/>
    <w:rsid w:val="005A6FAC"/>
    <w:rsid w:val="005B1C72"/>
    <w:rsid w:val="005B3864"/>
    <w:rsid w:val="005B518A"/>
    <w:rsid w:val="005C1F1F"/>
    <w:rsid w:val="005C36F3"/>
    <w:rsid w:val="005C4F34"/>
    <w:rsid w:val="005C624E"/>
    <w:rsid w:val="005C650A"/>
    <w:rsid w:val="005D04BA"/>
    <w:rsid w:val="005D1C5A"/>
    <w:rsid w:val="005D1C78"/>
    <w:rsid w:val="005D38CF"/>
    <w:rsid w:val="005D3CB5"/>
    <w:rsid w:val="005D4280"/>
    <w:rsid w:val="005D42B3"/>
    <w:rsid w:val="005D5222"/>
    <w:rsid w:val="005E0E1C"/>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E95"/>
    <w:rsid w:val="00625430"/>
    <w:rsid w:val="00626044"/>
    <w:rsid w:val="006270C6"/>
    <w:rsid w:val="0063231D"/>
    <w:rsid w:val="00634070"/>
    <w:rsid w:val="0063654C"/>
    <w:rsid w:val="00636F83"/>
    <w:rsid w:val="00637726"/>
    <w:rsid w:val="00643AFC"/>
    <w:rsid w:val="00644B4E"/>
    <w:rsid w:val="0065205F"/>
    <w:rsid w:val="00653800"/>
    <w:rsid w:val="006539A6"/>
    <w:rsid w:val="00654245"/>
    <w:rsid w:val="006573AC"/>
    <w:rsid w:val="006603BD"/>
    <w:rsid w:val="00660D8E"/>
    <w:rsid w:val="0066111A"/>
    <w:rsid w:val="006703A4"/>
    <w:rsid w:val="00670896"/>
    <w:rsid w:val="00671570"/>
    <w:rsid w:val="00672481"/>
    <w:rsid w:val="00673DAB"/>
    <w:rsid w:val="0067437B"/>
    <w:rsid w:val="00675BD7"/>
    <w:rsid w:val="00677CE8"/>
    <w:rsid w:val="00680538"/>
    <w:rsid w:val="00681397"/>
    <w:rsid w:val="006816E0"/>
    <w:rsid w:val="006928C4"/>
    <w:rsid w:val="00692B09"/>
    <w:rsid w:val="00692E93"/>
    <w:rsid w:val="00693DC8"/>
    <w:rsid w:val="00693F99"/>
    <w:rsid w:val="00694AB9"/>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4F4F"/>
    <w:rsid w:val="006C4FB2"/>
    <w:rsid w:val="006C605B"/>
    <w:rsid w:val="006D4776"/>
    <w:rsid w:val="006D4E58"/>
    <w:rsid w:val="006D5AB4"/>
    <w:rsid w:val="006D6011"/>
    <w:rsid w:val="006D7862"/>
    <w:rsid w:val="006E060B"/>
    <w:rsid w:val="006E27C5"/>
    <w:rsid w:val="006E4458"/>
    <w:rsid w:val="006F03F0"/>
    <w:rsid w:val="006F460D"/>
    <w:rsid w:val="006F60F3"/>
    <w:rsid w:val="006F6CE8"/>
    <w:rsid w:val="00701255"/>
    <w:rsid w:val="00703A35"/>
    <w:rsid w:val="007058DE"/>
    <w:rsid w:val="00705B71"/>
    <w:rsid w:val="00706B01"/>
    <w:rsid w:val="0070731D"/>
    <w:rsid w:val="00707B60"/>
    <w:rsid w:val="0071306B"/>
    <w:rsid w:val="00714BB8"/>
    <w:rsid w:val="007158FA"/>
    <w:rsid w:val="00716393"/>
    <w:rsid w:val="007219E9"/>
    <w:rsid w:val="00721A2C"/>
    <w:rsid w:val="00726D82"/>
    <w:rsid w:val="00727C68"/>
    <w:rsid w:val="0073328D"/>
    <w:rsid w:val="00735B31"/>
    <w:rsid w:val="00736FB0"/>
    <w:rsid w:val="00741457"/>
    <w:rsid w:val="007418A2"/>
    <w:rsid w:val="00743670"/>
    <w:rsid w:val="00747206"/>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32CA"/>
    <w:rsid w:val="007A3AB0"/>
    <w:rsid w:val="007A3C9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4550"/>
    <w:rsid w:val="007E5B2C"/>
    <w:rsid w:val="007E6287"/>
    <w:rsid w:val="007E7453"/>
    <w:rsid w:val="007F58A4"/>
    <w:rsid w:val="007F5A5F"/>
    <w:rsid w:val="007F7179"/>
    <w:rsid w:val="007F7715"/>
    <w:rsid w:val="00801662"/>
    <w:rsid w:val="00801E4A"/>
    <w:rsid w:val="008047FC"/>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7E27"/>
    <w:rsid w:val="0084098D"/>
    <w:rsid w:val="0084141E"/>
    <w:rsid w:val="00843B5D"/>
    <w:rsid w:val="008477C0"/>
    <w:rsid w:val="00847E75"/>
    <w:rsid w:val="00850A04"/>
    <w:rsid w:val="008515E6"/>
    <w:rsid w:val="00853990"/>
    <w:rsid w:val="00854736"/>
    <w:rsid w:val="008549E9"/>
    <w:rsid w:val="00854E16"/>
    <w:rsid w:val="008572A5"/>
    <w:rsid w:val="00863B53"/>
    <w:rsid w:val="00863BBA"/>
    <w:rsid w:val="008658AF"/>
    <w:rsid w:val="008664D6"/>
    <w:rsid w:val="00870AC2"/>
    <w:rsid w:val="00871D5A"/>
    <w:rsid w:val="00875780"/>
    <w:rsid w:val="00877138"/>
    <w:rsid w:val="0087769D"/>
    <w:rsid w:val="008776FE"/>
    <w:rsid w:val="008817A2"/>
    <w:rsid w:val="008818D5"/>
    <w:rsid w:val="008827F2"/>
    <w:rsid w:val="00882AC5"/>
    <w:rsid w:val="0088491A"/>
    <w:rsid w:val="00884BE7"/>
    <w:rsid w:val="008868F3"/>
    <w:rsid w:val="00887C99"/>
    <w:rsid w:val="00887CDB"/>
    <w:rsid w:val="00891F0F"/>
    <w:rsid w:val="008951C4"/>
    <w:rsid w:val="00895BAB"/>
    <w:rsid w:val="008A1858"/>
    <w:rsid w:val="008A580E"/>
    <w:rsid w:val="008A6374"/>
    <w:rsid w:val="008A6417"/>
    <w:rsid w:val="008B0180"/>
    <w:rsid w:val="008B3C70"/>
    <w:rsid w:val="008B4D8F"/>
    <w:rsid w:val="008C4050"/>
    <w:rsid w:val="008C6171"/>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24E7"/>
    <w:rsid w:val="0090275C"/>
    <w:rsid w:val="009060EC"/>
    <w:rsid w:val="009107ED"/>
    <w:rsid w:val="00912738"/>
    <w:rsid w:val="009138BC"/>
    <w:rsid w:val="00914F6A"/>
    <w:rsid w:val="0091670B"/>
    <w:rsid w:val="00916DC7"/>
    <w:rsid w:val="00916F50"/>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17F2"/>
    <w:rsid w:val="00961897"/>
    <w:rsid w:val="0096289B"/>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7FCF"/>
    <w:rsid w:val="009B12D0"/>
    <w:rsid w:val="009B42C7"/>
    <w:rsid w:val="009B5739"/>
    <w:rsid w:val="009B6C12"/>
    <w:rsid w:val="009B7C6F"/>
    <w:rsid w:val="009B7F70"/>
    <w:rsid w:val="009C0F31"/>
    <w:rsid w:val="009C246C"/>
    <w:rsid w:val="009C2517"/>
    <w:rsid w:val="009D1DEA"/>
    <w:rsid w:val="009D5DE8"/>
    <w:rsid w:val="009D6823"/>
    <w:rsid w:val="009D77D4"/>
    <w:rsid w:val="009E0BA5"/>
    <w:rsid w:val="009F146C"/>
    <w:rsid w:val="009F154A"/>
    <w:rsid w:val="009F25D9"/>
    <w:rsid w:val="009F27B0"/>
    <w:rsid w:val="009F3922"/>
    <w:rsid w:val="009F6164"/>
    <w:rsid w:val="00A0008C"/>
    <w:rsid w:val="00A02C06"/>
    <w:rsid w:val="00A03394"/>
    <w:rsid w:val="00A10EDC"/>
    <w:rsid w:val="00A12002"/>
    <w:rsid w:val="00A142F9"/>
    <w:rsid w:val="00A14890"/>
    <w:rsid w:val="00A23CEB"/>
    <w:rsid w:val="00A31A41"/>
    <w:rsid w:val="00A322FB"/>
    <w:rsid w:val="00A361B8"/>
    <w:rsid w:val="00A435A0"/>
    <w:rsid w:val="00A44A81"/>
    <w:rsid w:val="00A457B1"/>
    <w:rsid w:val="00A503A8"/>
    <w:rsid w:val="00A530B7"/>
    <w:rsid w:val="00A54524"/>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4F54"/>
    <w:rsid w:val="00AD37D6"/>
    <w:rsid w:val="00AD3D67"/>
    <w:rsid w:val="00AD5A6F"/>
    <w:rsid w:val="00AD69ED"/>
    <w:rsid w:val="00AD7675"/>
    <w:rsid w:val="00AE0487"/>
    <w:rsid w:val="00AE3AEF"/>
    <w:rsid w:val="00AE4675"/>
    <w:rsid w:val="00AE54F9"/>
    <w:rsid w:val="00AE72FE"/>
    <w:rsid w:val="00AF02F0"/>
    <w:rsid w:val="00AF167A"/>
    <w:rsid w:val="00AF2CF2"/>
    <w:rsid w:val="00B00003"/>
    <w:rsid w:val="00B004EB"/>
    <w:rsid w:val="00B005D7"/>
    <w:rsid w:val="00B0089F"/>
    <w:rsid w:val="00B00DD7"/>
    <w:rsid w:val="00B04872"/>
    <w:rsid w:val="00B070BF"/>
    <w:rsid w:val="00B11985"/>
    <w:rsid w:val="00B151C8"/>
    <w:rsid w:val="00B161BA"/>
    <w:rsid w:val="00B16C9D"/>
    <w:rsid w:val="00B21A21"/>
    <w:rsid w:val="00B2311C"/>
    <w:rsid w:val="00B243E8"/>
    <w:rsid w:val="00B24B4F"/>
    <w:rsid w:val="00B24E22"/>
    <w:rsid w:val="00B25029"/>
    <w:rsid w:val="00B252FE"/>
    <w:rsid w:val="00B25792"/>
    <w:rsid w:val="00B27816"/>
    <w:rsid w:val="00B27ED7"/>
    <w:rsid w:val="00B31462"/>
    <w:rsid w:val="00B37C6A"/>
    <w:rsid w:val="00B40814"/>
    <w:rsid w:val="00B42909"/>
    <w:rsid w:val="00B445DB"/>
    <w:rsid w:val="00B44E00"/>
    <w:rsid w:val="00B5057E"/>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42A6"/>
    <w:rsid w:val="00BC5520"/>
    <w:rsid w:val="00BD0CB6"/>
    <w:rsid w:val="00BD10F9"/>
    <w:rsid w:val="00BD2499"/>
    <w:rsid w:val="00BD4C51"/>
    <w:rsid w:val="00BE4CAF"/>
    <w:rsid w:val="00BE66CD"/>
    <w:rsid w:val="00BF19CC"/>
    <w:rsid w:val="00BF1FCA"/>
    <w:rsid w:val="00BF5120"/>
    <w:rsid w:val="00C106C9"/>
    <w:rsid w:val="00C2061C"/>
    <w:rsid w:val="00C23989"/>
    <w:rsid w:val="00C23F90"/>
    <w:rsid w:val="00C247C0"/>
    <w:rsid w:val="00C26C08"/>
    <w:rsid w:val="00C27633"/>
    <w:rsid w:val="00C305A7"/>
    <w:rsid w:val="00C30E7E"/>
    <w:rsid w:val="00C31E28"/>
    <w:rsid w:val="00C3263A"/>
    <w:rsid w:val="00C32680"/>
    <w:rsid w:val="00C347E3"/>
    <w:rsid w:val="00C36D11"/>
    <w:rsid w:val="00C3759F"/>
    <w:rsid w:val="00C413D6"/>
    <w:rsid w:val="00C4180F"/>
    <w:rsid w:val="00C41838"/>
    <w:rsid w:val="00C45422"/>
    <w:rsid w:val="00C46137"/>
    <w:rsid w:val="00C4728E"/>
    <w:rsid w:val="00C500F2"/>
    <w:rsid w:val="00C51913"/>
    <w:rsid w:val="00C52675"/>
    <w:rsid w:val="00C54712"/>
    <w:rsid w:val="00C55155"/>
    <w:rsid w:val="00C55B97"/>
    <w:rsid w:val="00C57FEA"/>
    <w:rsid w:val="00C60E82"/>
    <w:rsid w:val="00C60EC4"/>
    <w:rsid w:val="00C63F6B"/>
    <w:rsid w:val="00C67583"/>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755B"/>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F006D"/>
    <w:rsid w:val="00CF0906"/>
    <w:rsid w:val="00CF29CC"/>
    <w:rsid w:val="00CF2B7A"/>
    <w:rsid w:val="00CF6AE5"/>
    <w:rsid w:val="00D00F0D"/>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70CA6"/>
    <w:rsid w:val="00D72177"/>
    <w:rsid w:val="00D81ED4"/>
    <w:rsid w:val="00D85BD2"/>
    <w:rsid w:val="00D86BF2"/>
    <w:rsid w:val="00D8719E"/>
    <w:rsid w:val="00D930EC"/>
    <w:rsid w:val="00D93FC0"/>
    <w:rsid w:val="00D95825"/>
    <w:rsid w:val="00D97189"/>
    <w:rsid w:val="00DA0014"/>
    <w:rsid w:val="00DA140E"/>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AAE"/>
    <w:rsid w:val="00FB48BF"/>
    <w:rsid w:val="00FB703A"/>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34"/>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34"/>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28EF3-3DDD-4854-BB82-7C5267223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47</Pages>
  <Words>3480</Words>
  <Characters>19838</Characters>
  <Application>Microsoft Office Word</Application>
  <DocSecurity>0</DocSecurity>
  <PresentationFormat/>
  <Lines>165</Lines>
  <Paragraphs>46</Paragraphs>
  <Slides>0</Slides>
  <Notes>0</Notes>
  <HiddenSlides>0</HiddenSlides>
  <MMClips>0</MMClips>
  <ScaleCrop>false</ScaleCrop>
  <Company>WWW.YlmF.CoM</Company>
  <LinksUpToDate>false</LinksUpToDate>
  <CharactersWithSpaces>23272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7</cp:revision>
  <cp:lastPrinted>2022-01-13T08:54:00Z</cp:lastPrinted>
  <dcterms:created xsi:type="dcterms:W3CDTF">2026-07-31T09:34:00Z</dcterms:created>
  <dcterms:modified xsi:type="dcterms:W3CDTF">2026-08-05T09:37:00Z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